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3D" w:rsidRPr="004E47E1" w:rsidRDefault="0051123D" w:rsidP="00FF5C1A">
      <w:pPr>
        <w:spacing w:beforeLines="50" w:before="156" w:afterLines="50" w:after="156"/>
        <w:jc w:val="center"/>
        <w:rPr>
          <w:rFonts w:ascii="Times New Roman" w:eastAsia="微软雅黑" w:hAnsi="Times New Roman"/>
          <w:b/>
          <w:sz w:val="28"/>
          <w:szCs w:val="30"/>
        </w:rPr>
      </w:pPr>
      <w:r w:rsidRPr="004E47E1">
        <w:rPr>
          <w:rFonts w:ascii="Times New Roman" w:eastAsia="微软雅黑" w:hAnsi="Times New Roman"/>
          <w:b/>
          <w:sz w:val="28"/>
          <w:szCs w:val="30"/>
        </w:rPr>
        <w:t>航空航天学院</w:t>
      </w:r>
      <w:r w:rsidR="00A256B1" w:rsidRPr="004E47E1">
        <w:rPr>
          <w:rFonts w:ascii="Times New Roman" w:eastAsia="微软雅黑" w:hAnsi="Times New Roman"/>
          <w:b/>
          <w:sz w:val="28"/>
          <w:szCs w:val="30"/>
        </w:rPr>
        <w:t>201</w:t>
      </w:r>
      <w:r w:rsidR="00AE66F1" w:rsidRPr="004E47E1">
        <w:rPr>
          <w:rFonts w:ascii="Times New Roman" w:eastAsia="微软雅黑" w:hAnsi="Times New Roman"/>
          <w:b/>
          <w:sz w:val="28"/>
          <w:szCs w:val="30"/>
        </w:rPr>
        <w:t>9</w:t>
      </w:r>
      <w:r w:rsidR="00A256B1" w:rsidRPr="004E47E1">
        <w:rPr>
          <w:rFonts w:ascii="Times New Roman" w:eastAsia="微软雅黑" w:hAnsi="Times New Roman"/>
          <w:b/>
          <w:sz w:val="28"/>
          <w:szCs w:val="30"/>
        </w:rPr>
        <w:t>年</w:t>
      </w:r>
      <w:r w:rsidRPr="004E47E1">
        <w:rPr>
          <w:rFonts w:ascii="Times New Roman" w:eastAsia="微软雅黑" w:hAnsi="Times New Roman"/>
          <w:b/>
          <w:sz w:val="28"/>
          <w:szCs w:val="30"/>
        </w:rPr>
        <w:t>“</w:t>
      </w:r>
      <w:r w:rsidRPr="004E47E1">
        <w:rPr>
          <w:rFonts w:ascii="Times New Roman" w:eastAsia="微软雅黑" w:hAnsi="Times New Roman"/>
          <w:b/>
          <w:sz w:val="28"/>
          <w:szCs w:val="30"/>
        </w:rPr>
        <w:t>三位一体</w:t>
      </w:r>
      <w:r w:rsidRPr="004E47E1">
        <w:rPr>
          <w:rFonts w:ascii="Times New Roman" w:eastAsia="微软雅黑" w:hAnsi="Times New Roman"/>
          <w:b/>
          <w:sz w:val="28"/>
          <w:szCs w:val="30"/>
        </w:rPr>
        <w:t>”</w:t>
      </w:r>
      <w:r w:rsidR="0052763B" w:rsidRPr="004E47E1">
        <w:rPr>
          <w:rFonts w:ascii="Times New Roman" w:eastAsia="微软雅黑" w:hAnsi="Times New Roman"/>
          <w:b/>
          <w:sz w:val="28"/>
          <w:szCs w:val="30"/>
        </w:rPr>
        <w:t>招生工作复试</w:t>
      </w:r>
      <w:r w:rsidR="00AB6593" w:rsidRPr="004E47E1">
        <w:rPr>
          <w:rFonts w:ascii="Times New Roman" w:eastAsia="微软雅黑" w:hAnsi="Times New Roman"/>
          <w:b/>
          <w:sz w:val="28"/>
          <w:szCs w:val="30"/>
        </w:rPr>
        <w:t>方案</w:t>
      </w:r>
      <w:r w:rsidR="0052763B" w:rsidRPr="004E47E1">
        <w:rPr>
          <w:rFonts w:ascii="Times New Roman" w:eastAsia="微软雅黑" w:hAnsi="Times New Roman"/>
          <w:b/>
          <w:sz w:val="28"/>
          <w:szCs w:val="30"/>
        </w:rPr>
        <w:t>和实施细则</w:t>
      </w:r>
    </w:p>
    <w:p w:rsidR="0051123D" w:rsidRPr="004E47E1" w:rsidRDefault="0051123D">
      <w:pPr>
        <w:spacing w:line="360" w:lineRule="auto"/>
        <w:ind w:firstLineChars="200" w:firstLine="480"/>
        <w:rPr>
          <w:rFonts w:ascii="Times New Roman" w:hAnsi="Times New Roman"/>
          <w:sz w:val="24"/>
          <w:szCs w:val="24"/>
        </w:rPr>
      </w:pPr>
      <w:r w:rsidRPr="004E47E1">
        <w:rPr>
          <w:rFonts w:ascii="Times New Roman" w:hAnsi="Times New Roman"/>
          <w:sz w:val="24"/>
          <w:szCs w:val="24"/>
        </w:rPr>
        <w:t>根据</w:t>
      </w:r>
      <w:r w:rsidR="00ED2FA0" w:rsidRPr="004E47E1">
        <w:rPr>
          <w:rFonts w:ascii="Times New Roman" w:hAnsi="Times New Roman"/>
          <w:sz w:val="24"/>
          <w:szCs w:val="24"/>
        </w:rPr>
        <w:t>浙江大学</w:t>
      </w:r>
      <w:r w:rsidR="00ED2FA0" w:rsidRPr="004E47E1">
        <w:rPr>
          <w:rFonts w:ascii="Times New Roman" w:hAnsi="Times New Roman"/>
          <w:sz w:val="24"/>
          <w:szCs w:val="24"/>
        </w:rPr>
        <w:t>201</w:t>
      </w:r>
      <w:r w:rsidR="00AE66F1" w:rsidRPr="004E47E1">
        <w:rPr>
          <w:rFonts w:ascii="Times New Roman" w:hAnsi="Times New Roman"/>
          <w:sz w:val="24"/>
          <w:szCs w:val="24"/>
        </w:rPr>
        <w:t>9</w:t>
      </w:r>
      <w:r w:rsidR="00ED2FA0" w:rsidRPr="004E47E1">
        <w:rPr>
          <w:rFonts w:ascii="Times New Roman" w:hAnsi="Times New Roman"/>
          <w:sz w:val="24"/>
          <w:szCs w:val="24"/>
        </w:rPr>
        <w:t>年浙江省</w:t>
      </w:r>
      <w:r w:rsidR="001A3ECB" w:rsidRPr="004E47E1">
        <w:rPr>
          <w:rFonts w:ascii="Times New Roman" w:hAnsi="Times New Roman"/>
          <w:sz w:val="24"/>
          <w:szCs w:val="24"/>
        </w:rPr>
        <w:t>“</w:t>
      </w:r>
      <w:r w:rsidRPr="004E47E1">
        <w:rPr>
          <w:rFonts w:ascii="Times New Roman" w:hAnsi="Times New Roman"/>
          <w:sz w:val="24"/>
          <w:szCs w:val="24"/>
        </w:rPr>
        <w:t>三位一体</w:t>
      </w:r>
      <w:r w:rsidR="001A3ECB" w:rsidRPr="004E47E1">
        <w:rPr>
          <w:rFonts w:ascii="Times New Roman" w:hAnsi="Times New Roman"/>
          <w:sz w:val="24"/>
          <w:szCs w:val="24"/>
        </w:rPr>
        <w:t>”</w:t>
      </w:r>
      <w:r w:rsidRPr="004E47E1">
        <w:rPr>
          <w:rFonts w:ascii="Times New Roman" w:hAnsi="Times New Roman"/>
          <w:sz w:val="24"/>
          <w:szCs w:val="24"/>
        </w:rPr>
        <w:t>综合评价</w:t>
      </w:r>
      <w:r w:rsidR="00ED2FA0" w:rsidRPr="004E47E1">
        <w:rPr>
          <w:rFonts w:ascii="Times New Roman" w:hAnsi="Times New Roman"/>
          <w:sz w:val="24"/>
          <w:szCs w:val="24"/>
        </w:rPr>
        <w:t>招生</w:t>
      </w:r>
      <w:r w:rsidR="001A3ECB" w:rsidRPr="004E47E1">
        <w:rPr>
          <w:rFonts w:ascii="Times New Roman" w:hAnsi="Times New Roman"/>
          <w:sz w:val="24"/>
          <w:szCs w:val="24"/>
        </w:rPr>
        <w:t>复试</w:t>
      </w:r>
      <w:r w:rsidR="0046727C" w:rsidRPr="004E47E1">
        <w:rPr>
          <w:rFonts w:ascii="Times New Roman" w:hAnsi="Times New Roman"/>
          <w:sz w:val="24"/>
          <w:szCs w:val="24"/>
        </w:rPr>
        <w:t>工作实施</w:t>
      </w:r>
      <w:r w:rsidRPr="004E47E1">
        <w:rPr>
          <w:rFonts w:ascii="Times New Roman" w:hAnsi="Times New Roman"/>
          <w:sz w:val="24"/>
          <w:szCs w:val="24"/>
        </w:rPr>
        <w:t>细则，特制定本方案。</w:t>
      </w:r>
    </w:p>
    <w:p w:rsidR="007175C8" w:rsidRPr="004E47E1" w:rsidRDefault="007175C8" w:rsidP="007175C8">
      <w:pPr>
        <w:ind w:firstLine="601"/>
        <w:jc w:val="left"/>
        <w:rPr>
          <w:rFonts w:ascii="Times New Roman" w:eastAsia="楷体" w:hAnsi="Times New Roman"/>
          <w:b/>
          <w:sz w:val="28"/>
          <w:szCs w:val="28"/>
        </w:rPr>
      </w:pPr>
      <w:r w:rsidRPr="004E47E1">
        <w:rPr>
          <w:rFonts w:ascii="Times New Roman" w:eastAsia="楷体" w:hAnsi="Times New Roman"/>
          <w:b/>
          <w:sz w:val="28"/>
          <w:szCs w:val="28"/>
        </w:rPr>
        <w:t>一、组织机构</w:t>
      </w:r>
    </w:p>
    <w:p w:rsidR="0051123D" w:rsidRPr="004E47E1" w:rsidRDefault="0051123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学院成立</w:t>
      </w:r>
      <w:r w:rsidR="00A076A5" w:rsidRPr="004E47E1">
        <w:rPr>
          <w:rFonts w:ascii="Times New Roman" w:hAnsi="Times New Roman"/>
          <w:sz w:val="24"/>
          <w:szCs w:val="24"/>
        </w:rPr>
        <w:t>201</w:t>
      </w:r>
      <w:r w:rsidR="00AE66F1" w:rsidRPr="004E47E1">
        <w:rPr>
          <w:rFonts w:ascii="Times New Roman" w:hAnsi="Times New Roman"/>
          <w:sz w:val="24"/>
          <w:szCs w:val="24"/>
        </w:rPr>
        <w:t>9</w:t>
      </w:r>
      <w:r w:rsidR="001A3ECB" w:rsidRPr="004E47E1">
        <w:rPr>
          <w:rFonts w:ascii="Times New Roman" w:hAnsi="Times New Roman"/>
          <w:sz w:val="24"/>
          <w:szCs w:val="24"/>
        </w:rPr>
        <w:t>年</w:t>
      </w:r>
      <w:r w:rsidR="001D70D9" w:rsidRPr="004E47E1">
        <w:rPr>
          <w:rFonts w:ascii="Times New Roman" w:hAnsi="Times New Roman"/>
          <w:sz w:val="24"/>
          <w:szCs w:val="24"/>
        </w:rPr>
        <w:t>“</w:t>
      </w:r>
      <w:r w:rsidRPr="004E47E1">
        <w:rPr>
          <w:rFonts w:ascii="Times New Roman" w:hAnsi="Times New Roman"/>
          <w:sz w:val="24"/>
          <w:szCs w:val="24"/>
        </w:rPr>
        <w:t>三位一体</w:t>
      </w:r>
      <w:r w:rsidR="001D70D9" w:rsidRPr="004E47E1">
        <w:rPr>
          <w:rFonts w:ascii="Times New Roman" w:hAnsi="Times New Roman"/>
          <w:sz w:val="24"/>
          <w:szCs w:val="24"/>
        </w:rPr>
        <w:t>”</w:t>
      </w:r>
      <w:r w:rsidR="0046727C" w:rsidRPr="004E47E1">
        <w:rPr>
          <w:rFonts w:ascii="Times New Roman" w:hAnsi="Times New Roman"/>
          <w:sz w:val="24"/>
          <w:szCs w:val="24"/>
        </w:rPr>
        <w:t>复试工作</w:t>
      </w:r>
      <w:r w:rsidRPr="004E47E1">
        <w:rPr>
          <w:rFonts w:ascii="Times New Roman" w:hAnsi="Times New Roman"/>
          <w:sz w:val="24"/>
          <w:szCs w:val="24"/>
        </w:rPr>
        <w:t>小组，全面负责本学院</w:t>
      </w:r>
      <w:r w:rsidR="00CA0D78" w:rsidRPr="004E47E1">
        <w:rPr>
          <w:rFonts w:ascii="Times New Roman" w:hAnsi="Times New Roman"/>
          <w:sz w:val="24"/>
          <w:szCs w:val="24"/>
        </w:rPr>
        <w:t>“</w:t>
      </w:r>
      <w:r w:rsidRPr="004E47E1">
        <w:rPr>
          <w:rFonts w:ascii="Times New Roman" w:hAnsi="Times New Roman"/>
          <w:sz w:val="24"/>
          <w:szCs w:val="24"/>
        </w:rPr>
        <w:t>三位一体</w:t>
      </w:r>
      <w:r w:rsidR="00CA0D78" w:rsidRPr="004E47E1">
        <w:rPr>
          <w:rFonts w:ascii="Times New Roman" w:hAnsi="Times New Roman"/>
          <w:sz w:val="24"/>
          <w:szCs w:val="24"/>
        </w:rPr>
        <w:t>”</w:t>
      </w:r>
      <w:r w:rsidRPr="004E47E1">
        <w:rPr>
          <w:rFonts w:ascii="Times New Roman" w:hAnsi="Times New Roman"/>
          <w:sz w:val="24"/>
          <w:szCs w:val="24"/>
        </w:rPr>
        <w:t>专业综合能力测试工作，成员组成如下（按姓氏笔画排序）：</w:t>
      </w:r>
    </w:p>
    <w:p w:rsidR="0051123D" w:rsidRPr="004E47E1" w:rsidRDefault="0051123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组长：</w:t>
      </w:r>
      <w:r w:rsidR="009E2A3D">
        <w:rPr>
          <w:rFonts w:ascii="Times New Roman" w:hAnsi="Times New Roman" w:hint="eastAsia"/>
          <w:sz w:val="24"/>
          <w:szCs w:val="24"/>
        </w:rPr>
        <w:t>邵雪明</w:t>
      </w:r>
    </w:p>
    <w:p w:rsidR="0051123D" w:rsidRPr="004E47E1" w:rsidRDefault="0051123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成员：</w:t>
      </w:r>
      <w:r w:rsidR="00A076A5" w:rsidRPr="004E47E1">
        <w:rPr>
          <w:rFonts w:ascii="Times New Roman" w:hAnsi="Times New Roman"/>
          <w:sz w:val="24"/>
          <w:szCs w:val="24"/>
        </w:rPr>
        <w:t>王杰</w:t>
      </w:r>
      <w:r w:rsidRPr="004E47E1">
        <w:rPr>
          <w:rFonts w:ascii="Times New Roman" w:hAnsi="Times New Roman"/>
          <w:sz w:val="24"/>
          <w:szCs w:val="24"/>
        </w:rPr>
        <w:t>、</w:t>
      </w:r>
      <w:r w:rsidR="009E2A3D" w:rsidRPr="004E47E1">
        <w:rPr>
          <w:rFonts w:ascii="Times New Roman" w:hAnsi="Times New Roman"/>
          <w:sz w:val="24"/>
          <w:szCs w:val="24"/>
        </w:rPr>
        <w:t>曲绍兴</w:t>
      </w:r>
      <w:r w:rsidR="009E2A3D">
        <w:rPr>
          <w:rFonts w:ascii="Times New Roman" w:hAnsi="Times New Roman" w:hint="eastAsia"/>
          <w:sz w:val="24"/>
          <w:szCs w:val="24"/>
        </w:rPr>
        <w:t>、</w:t>
      </w:r>
      <w:r w:rsidR="004638F0" w:rsidRPr="004E47E1">
        <w:rPr>
          <w:rFonts w:ascii="Times New Roman" w:hAnsi="Times New Roman"/>
          <w:sz w:val="24"/>
          <w:szCs w:val="24"/>
        </w:rPr>
        <w:t>宋广华</w:t>
      </w:r>
      <w:r w:rsidRPr="004E47E1">
        <w:rPr>
          <w:rFonts w:ascii="Times New Roman" w:hAnsi="Times New Roman"/>
          <w:sz w:val="24"/>
          <w:szCs w:val="24"/>
        </w:rPr>
        <w:t>、</w:t>
      </w:r>
      <w:r w:rsidR="00A076A5" w:rsidRPr="004E47E1">
        <w:rPr>
          <w:rFonts w:ascii="Times New Roman" w:hAnsi="Times New Roman"/>
          <w:sz w:val="24"/>
          <w:szCs w:val="24"/>
        </w:rPr>
        <w:t>陆哲明、</w:t>
      </w:r>
      <w:r w:rsidR="004638F0" w:rsidRPr="004E47E1">
        <w:rPr>
          <w:rFonts w:ascii="Times New Roman" w:hAnsi="Times New Roman"/>
          <w:sz w:val="24"/>
          <w:szCs w:val="24"/>
        </w:rPr>
        <w:t>夏振华、</w:t>
      </w:r>
      <w:r w:rsidRPr="004E47E1">
        <w:rPr>
          <w:rFonts w:ascii="Times New Roman" w:hAnsi="Times New Roman"/>
          <w:sz w:val="24"/>
          <w:szCs w:val="24"/>
        </w:rPr>
        <w:t>戴志潜</w:t>
      </w:r>
    </w:p>
    <w:p w:rsidR="00ED2FA0" w:rsidRPr="004E47E1" w:rsidRDefault="0051123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领导小组下设工程力学专业测试小组和飞行器设计与工程专业测试小组两个专业测试</w:t>
      </w:r>
      <w:r w:rsidR="00ED2FA0" w:rsidRPr="004E47E1">
        <w:rPr>
          <w:rFonts w:ascii="Times New Roman" w:hAnsi="Times New Roman"/>
          <w:sz w:val="24"/>
          <w:szCs w:val="24"/>
        </w:rPr>
        <w:t>工作</w:t>
      </w:r>
      <w:r w:rsidR="001A3ECB" w:rsidRPr="004E47E1">
        <w:rPr>
          <w:rFonts w:ascii="Times New Roman" w:hAnsi="Times New Roman"/>
          <w:sz w:val="24"/>
          <w:szCs w:val="24"/>
        </w:rPr>
        <w:t>小组，分别负责本</w:t>
      </w:r>
      <w:r w:rsidRPr="004E47E1">
        <w:rPr>
          <w:rFonts w:ascii="Times New Roman" w:hAnsi="Times New Roman"/>
          <w:sz w:val="24"/>
          <w:szCs w:val="24"/>
        </w:rPr>
        <w:t>院两个专业的测试选拔工作。</w:t>
      </w:r>
    </w:p>
    <w:p w:rsidR="0051123D" w:rsidRPr="004E47E1" w:rsidRDefault="00ED2FA0"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学院纪委负责全程监督。</w:t>
      </w:r>
      <w:r w:rsidR="0051123D" w:rsidRPr="004E47E1">
        <w:rPr>
          <w:rFonts w:ascii="Times New Roman" w:hAnsi="Times New Roman"/>
          <w:sz w:val="24"/>
          <w:szCs w:val="24"/>
        </w:rPr>
        <w:t>申诉联系人：戴志潜</w:t>
      </w:r>
      <w:r w:rsidR="00182E99" w:rsidRPr="004E47E1">
        <w:rPr>
          <w:rFonts w:ascii="Times New Roman" w:hAnsi="Times New Roman"/>
          <w:sz w:val="24"/>
          <w:szCs w:val="24"/>
        </w:rPr>
        <w:t>，</w:t>
      </w:r>
      <w:r w:rsidR="0051123D" w:rsidRPr="004E47E1">
        <w:rPr>
          <w:rFonts w:ascii="Times New Roman" w:hAnsi="Times New Roman"/>
          <w:sz w:val="24"/>
          <w:szCs w:val="24"/>
        </w:rPr>
        <w:t>联系电话：</w:t>
      </w:r>
      <w:r w:rsidR="0051123D" w:rsidRPr="004E47E1">
        <w:rPr>
          <w:rFonts w:ascii="Times New Roman" w:hAnsi="Times New Roman"/>
          <w:sz w:val="24"/>
          <w:szCs w:val="24"/>
        </w:rPr>
        <w:t>0571-87952898</w:t>
      </w:r>
      <w:r w:rsidR="00182E99" w:rsidRPr="004E47E1">
        <w:rPr>
          <w:rFonts w:ascii="Times New Roman" w:hAnsi="Times New Roman"/>
          <w:sz w:val="24"/>
          <w:szCs w:val="24"/>
        </w:rPr>
        <w:t>。</w:t>
      </w:r>
    </w:p>
    <w:p w:rsidR="0051123D" w:rsidRPr="004E47E1" w:rsidRDefault="007175C8" w:rsidP="007175C8">
      <w:pPr>
        <w:ind w:firstLine="601"/>
        <w:jc w:val="left"/>
        <w:rPr>
          <w:rFonts w:ascii="Times New Roman" w:eastAsia="楷体" w:hAnsi="Times New Roman"/>
          <w:b/>
          <w:sz w:val="28"/>
          <w:szCs w:val="28"/>
        </w:rPr>
      </w:pPr>
      <w:r w:rsidRPr="004E47E1">
        <w:rPr>
          <w:rFonts w:ascii="Times New Roman" w:eastAsia="楷体" w:hAnsi="Times New Roman"/>
          <w:b/>
          <w:sz w:val="28"/>
          <w:szCs w:val="28"/>
        </w:rPr>
        <w:t>二、</w:t>
      </w:r>
      <w:r w:rsidR="00ED2FA0" w:rsidRPr="004E47E1">
        <w:rPr>
          <w:rFonts w:ascii="Times New Roman" w:eastAsia="楷体" w:hAnsi="Times New Roman"/>
          <w:b/>
          <w:sz w:val="28"/>
          <w:szCs w:val="28"/>
        </w:rPr>
        <w:t>复试流程</w:t>
      </w:r>
    </w:p>
    <w:p w:rsidR="0051123D" w:rsidRPr="004E47E1" w:rsidRDefault="0051123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1</w:t>
      </w:r>
      <w:r w:rsidRPr="004E47E1">
        <w:rPr>
          <w:rFonts w:ascii="Times New Roman" w:hAnsi="Times New Roman"/>
          <w:sz w:val="24"/>
          <w:szCs w:val="24"/>
        </w:rPr>
        <w:t>、</w:t>
      </w:r>
      <w:r w:rsidR="00602179" w:rsidRPr="004E47E1">
        <w:rPr>
          <w:rFonts w:ascii="Times New Roman" w:hAnsi="Times New Roman"/>
          <w:sz w:val="24"/>
          <w:szCs w:val="24"/>
        </w:rPr>
        <w:t>复试工作</w:t>
      </w:r>
      <w:r w:rsidRPr="004E47E1">
        <w:rPr>
          <w:rFonts w:ascii="Times New Roman" w:hAnsi="Times New Roman"/>
          <w:sz w:val="24"/>
          <w:szCs w:val="24"/>
        </w:rPr>
        <w:t>坚持科学选拔、全面考察</w:t>
      </w:r>
      <w:r w:rsidR="00602179" w:rsidRPr="004E47E1">
        <w:rPr>
          <w:rFonts w:ascii="Times New Roman" w:hAnsi="Times New Roman"/>
          <w:sz w:val="24"/>
          <w:szCs w:val="24"/>
        </w:rPr>
        <w:t>、综合评价</w:t>
      </w:r>
      <w:r w:rsidRPr="004E47E1">
        <w:rPr>
          <w:rFonts w:ascii="Times New Roman" w:hAnsi="Times New Roman"/>
          <w:sz w:val="24"/>
          <w:szCs w:val="24"/>
        </w:rPr>
        <w:t>，特别是突出考核考生的</w:t>
      </w:r>
      <w:r w:rsidR="00A076A5" w:rsidRPr="004E47E1">
        <w:rPr>
          <w:rFonts w:ascii="Times New Roman" w:hAnsi="Times New Roman"/>
          <w:sz w:val="24"/>
          <w:szCs w:val="24"/>
        </w:rPr>
        <w:t>思想品德、</w:t>
      </w:r>
      <w:r w:rsidRPr="004E47E1">
        <w:rPr>
          <w:rFonts w:ascii="Times New Roman" w:hAnsi="Times New Roman"/>
          <w:sz w:val="24"/>
          <w:szCs w:val="24"/>
        </w:rPr>
        <w:t>创新精神</w:t>
      </w:r>
      <w:r w:rsidR="00602179" w:rsidRPr="004E47E1">
        <w:rPr>
          <w:rFonts w:ascii="Times New Roman" w:hAnsi="Times New Roman"/>
          <w:sz w:val="24"/>
          <w:szCs w:val="24"/>
        </w:rPr>
        <w:t>、学科基础</w:t>
      </w:r>
      <w:r w:rsidRPr="004E47E1">
        <w:rPr>
          <w:rFonts w:ascii="Times New Roman" w:hAnsi="Times New Roman"/>
          <w:sz w:val="24"/>
          <w:szCs w:val="24"/>
        </w:rPr>
        <w:t>能力，</w:t>
      </w:r>
      <w:r w:rsidR="0037459F" w:rsidRPr="004E47E1">
        <w:rPr>
          <w:rFonts w:ascii="Times New Roman" w:hAnsi="Times New Roman"/>
          <w:sz w:val="24"/>
          <w:szCs w:val="24"/>
        </w:rPr>
        <w:t>要求有比较强的物理学科基础，</w:t>
      </w:r>
      <w:r w:rsidRPr="004E47E1">
        <w:rPr>
          <w:rFonts w:ascii="Times New Roman" w:hAnsi="Times New Roman"/>
          <w:sz w:val="24"/>
          <w:szCs w:val="24"/>
        </w:rPr>
        <w:t>同时深入考察考生的专业兴趣和素养，并加强诚信评判。坚持公平公正，客观评价，维护考生的合法权益。</w:t>
      </w:r>
    </w:p>
    <w:p w:rsidR="00BB408A" w:rsidRPr="004E47E1" w:rsidRDefault="0051123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2</w:t>
      </w:r>
      <w:r w:rsidRPr="004E47E1">
        <w:rPr>
          <w:rFonts w:ascii="Times New Roman" w:hAnsi="Times New Roman"/>
          <w:sz w:val="24"/>
          <w:szCs w:val="24"/>
        </w:rPr>
        <w:t>、</w:t>
      </w:r>
      <w:r w:rsidR="00602179" w:rsidRPr="004E47E1">
        <w:rPr>
          <w:rFonts w:ascii="Times New Roman" w:hAnsi="Times New Roman"/>
          <w:sz w:val="24"/>
          <w:szCs w:val="24"/>
        </w:rPr>
        <w:t>各</w:t>
      </w:r>
      <w:r w:rsidRPr="004E47E1">
        <w:rPr>
          <w:rFonts w:ascii="Times New Roman" w:hAnsi="Times New Roman"/>
          <w:sz w:val="24"/>
          <w:szCs w:val="24"/>
        </w:rPr>
        <w:t>专业测试小组由</w:t>
      </w:r>
      <w:r w:rsidR="00A736D0" w:rsidRPr="004E47E1">
        <w:rPr>
          <w:rFonts w:ascii="Times New Roman" w:hAnsi="Times New Roman"/>
          <w:sz w:val="24"/>
          <w:szCs w:val="24"/>
        </w:rPr>
        <w:t>5</w:t>
      </w:r>
      <w:r w:rsidRPr="004E47E1">
        <w:rPr>
          <w:rFonts w:ascii="Times New Roman" w:hAnsi="Times New Roman"/>
          <w:sz w:val="24"/>
          <w:szCs w:val="24"/>
        </w:rPr>
        <w:t>名教师组成，原则上</w:t>
      </w:r>
      <w:r w:rsidR="00427430" w:rsidRPr="004E47E1">
        <w:rPr>
          <w:rFonts w:ascii="Times New Roman" w:hAnsi="Times New Roman"/>
          <w:sz w:val="24"/>
          <w:szCs w:val="24"/>
        </w:rPr>
        <w:t>由</w:t>
      </w:r>
      <w:r w:rsidR="003E574A">
        <w:rPr>
          <w:rFonts w:ascii="Times New Roman" w:hAnsi="Times New Roman" w:hint="eastAsia"/>
          <w:sz w:val="24"/>
          <w:szCs w:val="24"/>
        </w:rPr>
        <w:t>政治素质好、</w:t>
      </w:r>
      <w:r w:rsidR="00427430" w:rsidRPr="004E47E1">
        <w:rPr>
          <w:rFonts w:ascii="Times New Roman" w:hAnsi="Times New Roman"/>
          <w:sz w:val="24"/>
          <w:szCs w:val="24"/>
        </w:rPr>
        <w:t>责任心强、专业水平高的相关学科专家（</w:t>
      </w:r>
      <w:r w:rsidR="003E574A">
        <w:rPr>
          <w:rFonts w:ascii="Times New Roman" w:hAnsi="Times New Roman" w:hint="eastAsia"/>
          <w:sz w:val="24"/>
          <w:szCs w:val="24"/>
        </w:rPr>
        <w:t>其中</w:t>
      </w:r>
      <w:r w:rsidR="00427430" w:rsidRPr="004E47E1">
        <w:rPr>
          <w:rFonts w:ascii="Times New Roman" w:hAnsi="Times New Roman"/>
          <w:sz w:val="24"/>
          <w:szCs w:val="24"/>
        </w:rPr>
        <w:t>具有正高级职称</w:t>
      </w:r>
      <w:r w:rsidR="003E574A">
        <w:rPr>
          <w:rFonts w:ascii="Times New Roman" w:hAnsi="Times New Roman" w:hint="eastAsia"/>
          <w:sz w:val="24"/>
          <w:szCs w:val="24"/>
        </w:rPr>
        <w:t>的专家</w:t>
      </w:r>
      <w:r w:rsidR="00427430" w:rsidRPr="004E47E1">
        <w:rPr>
          <w:rFonts w:ascii="Times New Roman" w:hAnsi="Times New Roman"/>
          <w:sz w:val="24"/>
          <w:szCs w:val="24"/>
        </w:rPr>
        <w:t>，不少于</w:t>
      </w:r>
      <w:r w:rsidR="00427430" w:rsidRPr="004E47E1">
        <w:rPr>
          <w:rFonts w:ascii="Times New Roman" w:hAnsi="Times New Roman"/>
          <w:sz w:val="24"/>
          <w:szCs w:val="24"/>
        </w:rPr>
        <w:t>3</w:t>
      </w:r>
      <w:r w:rsidR="00427430" w:rsidRPr="004E47E1">
        <w:rPr>
          <w:rFonts w:ascii="Times New Roman" w:hAnsi="Times New Roman"/>
          <w:sz w:val="24"/>
          <w:szCs w:val="24"/>
        </w:rPr>
        <w:t>人）、思政系列教师（原则上具有心理咨询师资格）</w:t>
      </w:r>
      <w:r w:rsidR="003E574A">
        <w:rPr>
          <w:rFonts w:ascii="Times New Roman" w:hAnsi="Times New Roman" w:hint="eastAsia"/>
          <w:sz w:val="24"/>
          <w:szCs w:val="24"/>
        </w:rPr>
        <w:t>及院外专家</w:t>
      </w:r>
      <w:r w:rsidR="00427430" w:rsidRPr="004E47E1">
        <w:rPr>
          <w:rFonts w:ascii="Times New Roman" w:hAnsi="Times New Roman"/>
          <w:sz w:val="24"/>
          <w:szCs w:val="24"/>
        </w:rPr>
        <w:t>等组成。</w:t>
      </w:r>
      <w:r w:rsidR="00D110FF" w:rsidRPr="004E47E1">
        <w:rPr>
          <w:rFonts w:ascii="Times New Roman" w:hAnsi="Times New Roman"/>
          <w:sz w:val="24"/>
          <w:szCs w:val="24"/>
        </w:rPr>
        <w:t>复试专家组</w:t>
      </w:r>
      <w:r w:rsidR="00602179" w:rsidRPr="004E47E1">
        <w:rPr>
          <w:rFonts w:ascii="Times New Roman" w:hAnsi="Times New Roman"/>
          <w:sz w:val="24"/>
          <w:szCs w:val="24"/>
        </w:rPr>
        <w:t>按</w:t>
      </w:r>
      <w:r w:rsidR="00D110FF" w:rsidRPr="004E47E1">
        <w:rPr>
          <w:rFonts w:ascii="Times New Roman" w:hAnsi="Times New Roman"/>
          <w:sz w:val="24"/>
          <w:szCs w:val="24"/>
        </w:rPr>
        <w:t>1:2</w:t>
      </w:r>
      <w:r w:rsidR="00D110FF" w:rsidRPr="004E47E1">
        <w:rPr>
          <w:rFonts w:ascii="Times New Roman" w:hAnsi="Times New Roman"/>
          <w:sz w:val="24"/>
          <w:szCs w:val="24"/>
        </w:rPr>
        <w:t>比例确定复试专家库名单，由院系分管纪检工作的负责人临时随机抽签确定复试专家。</w:t>
      </w:r>
      <w:r w:rsidR="00BB408A" w:rsidRPr="004E47E1">
        <w:rPr>
          <w:rFonts w:ascii="Times New Roman" w:hAnsi="Times New Roman"/>
          <w:sz w:val="24"/>
          <w:szCs w:val="24"/>
        </w:rPr>
        <w:t>学院严格做好复试工作小组和专家组人员名单保密工作</w:t>
      </w:r>
      <w:r w:rsidRPr="004E47E1">
        <w:rPr>
          <w:rFonts w:ascii="Times New Roman" w:hAnsi="Times New Roman"/>
          <w:sz w:val="24"/>
          <w:szCs w:val="24"/>
        </w:rPr>
        <w:t>，并和所有参与</w:t>
      </w:r>
      <w:r w:rsidR="00427430" w:rsidRPr="004E47E1">
        <w:rPr>
          <w:rFonts w:ascii="Times New Roman" w:hAnsi="Times New Roman"/>
          <w:sz w:val="24"/>
          <w:szCs w:val="24"/>
        </w:rPr>
        <w:t>复试</w:t>
      </w:r>
      <w:r w:rsidRPr="004E47E1">
        <w:rPr>
          <w:rFonts w:ascii="Times New Roman" w:hAnsi="Times New Roman"/>
          <w:sz w:val="24"/>
          <w:szCs w:val="24"/>
        </w:rPr>
        <w:t>工作的人员签订相关保密协议。</w:t>
      </w:r>
      <w:r w:rsidR="00BB408A" w:rsidRPr="004E47E1">
        <w:rPr>
          <w:rFonts w:ascii="Times New Roman" w:hAnsi="Times New Roman"/>
          <w:sz w:val="24"/>
          <w:szCs w:val="24"/>
        </w:rPr>
        <w:t>若有直系亲属关系、指导关系及其他利害关系的复试教师，必须在考前主动报告并申请回避</w:t>
      </w:r>
      <w:r w:rsidR="005A45E6" w:rsidRPr="004E47E1">
        <w:rPr>
          <w:rFonts w:ascii="Times New Roman" w:hAnsi="Times New Roman"/>
          <w:sz w:val="24"/>
          <w:szCs w:val="24"/>
        </w:rPr>
        <w:t>。</w:t>
      </w:r>
    </w:p>
    <w:p w:rsidR="008F140D" w:rsidRPr="004E47E1" w:rsidRDefault="008F140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3</w:t>
      </w:r>
      <w:r w:rsidRPr="004E47E1">
        <w:rPr>
          <w:rFonts w:ascii="Times New Roman" w:hAnsi="Times New Roman"/>
          <w:sz w:val="24"/>
          <w:szCs w:val="24"/>
        </w:rPr>
        <w:t>、复试形式：综合面试。</w:t>
      </w:r>
    </w:p>
    <w:p w:rsidR="008F140D" w:rsidRPr="004E47E1" w:rsidRDefault="008F140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4</w:t>
      </w:r>
      <w:r w:rsidRPr="004E47E1">
        <w:rPr>
          <w:rFonts w:ascii="Times New Roman" w:hAnsi="Times New Roman"/>
          <w:sz w:val="24"/>
          <w:szCs w:val="24"/>
        </w:rPr>
        <w:t>、学生分组办法：分专业组织测试，每个专业的考生均采用小组面试的形式，每组</w:t>
      </w:r>
      <w:r w:rsidR="00A736D0" w:rsidRPr="004E47E1">
        <w:rPr>
          <w:rFonts w:ascii="Times New Roman" w:hAnsi="Times New Roman"/>
          <w:sz w:val="24"/>
          <w:szCs w:val="24"/>
        </w:rPr>
        <w:t>8</w:t>
      </w:r>
      <w:r w:rsidRPr="004E47E1">
        <w:rPr>
          <w:rFonts w:ascii="Times New Roman" w:hAnsi="Times New Roman"/>
          <w:sz w:val="24"/>
          <w:szCs w:val="24"/>
        </w:rPr>
        <w:t>人，</w:t>
      </w:r>
      <w:r w:rsidR="00BB408A" w:rsidRPr="004E47E1">
        <w:rPr>
          <w:rFonts w:ascii="Times New Roman" w:hAnsi="Times New Roman"/>
          <w:sz w:val="24"/>
          <w:szCs w:val="24"/>
        </w:rPr>
        <w:t>由院系分管纪检工作的负责人随机抽签</w:t>
      </w:r>
      <w:r w:rsidR="000938A6" w:rsidRPr="004E47E1">
        <w:rPr>
          <w:rFonts w:ascii="Times New Roman" w:hAnsi="Times New Roman"/>
          <w:sz w:val="24"/>
          <w:szCs w:val="24"/>
        </w:rPr>
        <w:t>确定组别和面试顺序，一般每组面试时间不少于</w:t>
      </w:r>
      <w:r w:rsidR="007F2CCD" w:rsidRPr="004E47E1">
        <w:rPr>
          <w:rFonts w:ascii="Times New Roman" w:hAnsi="Times New Roman"/>
          <w:sz w:val="24"/>
          <w:szCs w:val="24"/>
        </w:rPr>
        <w:t>50</w:t>
      </w:r>
      <w:r w:rsidR="000938A6" w:rsidRPr="004E47E1">
        <w:rPr>
          <w:rFonts w:ascii="Times New Roman" w:hAnsi="Times New Roman"/>
          <w:sz w:val="24"/>
          <w:szCs w:val="24"/>
        </w:rPr>
        <w:t>分钟。</w:t>
      </w:r>
    </w:p>
    <w:p w:rsidR="000938A6" w:rsidRPr="004E47E1" w:rsidRDefault="000938A6"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5</w:t>
      </w:r>
      <w:r w:rsidRPr="004E47E1">
        <w:rPr>
          <w:rFonts w:ascii="Times New Roman" w:hAnsi="Times New Roman"/>
          <w:sz w:val="24"/>
          <w:szCs w:val="24"/>
        </w:rPr>
        <w:t>、复试时间</w:t>
      </w:r>
      <w:r w:rsidR="00FF5C1A" w:rsidRPr="004E47E1">
        <w:rPr>
          <w:rFonts w:ascii="Times New Roman" w:hAnsi="Times New Roman"/>
          <w:sz w:val="24"/>
          <w:szCs w:val="24"/>
        </w:rPr>
        <w:t>6</w:t>
      </w:r>
      <w:r w:rsidR="00FF5C1A" w:rsidRPr="004E47E1">
        <w:rPr>
          <w:rFonts w:ascii="Times New Roman" w:hAnsi="Times New Roman"/>
          <w:sz w:val="24"/>
          <w:szCs w:val="24"/>
        </w:rPr>
        <w:t>月</w:t>
      </w:r>
      <w:r w:rsidR="00FF5C1A" w:rsidRPr="004E47E1">
        <w:rPr>
          <w:rFonts w:ascii="Times New Roman" w:hAnsi="Times New Roman"/>
          <w:sz w:val="24"/>
          <w:szCs w:val="24"/>
        </w:rPr>
        <w:t>1</w:t>
      </w:r>
      <w:r w:rsidR="00A736D0" w:rsidRPr="004E47E1">
        <w:rPr>
          <w:rFonts w:ascii="Times New Roman" w:hAnsi="Times New Roman"/>
          <w:sz w:val="24"/>
          <w:szCs w:val="24"/>
        </w:rPr>
        <w:t>4</w:t>
      </w:r>
      <w:r w:rsidR="00FF5C1A" w:rsidRPr="004E47E1">
        <w:rPr>
          <w:rFonts w:ascii="Times New Roman" w:hAnsi="Times New Roman"/>
          <w:sz w:val="24"/>
          <w:szCs w:val="24"/>
        </w:rPr>
        <w:t>日上午</w:t>
      </w:r>
      <w:r w:rsidR="00FF5C1A" w:rsidRPr="004E47E1">
        <w:rPr>
          <w:rFonts w:ascii="Times New Roman" w:hAnsi="Times New Roman"/>
          <w:sz w:val="24"/>
          <w:szCs w:val="24"/>
        </w:rPr>
        <w:t>8:00</w:t>
      </w:r>
      <w:r w:rsidR="00FF5C1A" w:rsidRPr="004E47E1">
        <w:rPr>
          <w:rFonts w:ascii="Times New Roman" w:hAnsi="Times New Roman"/>
          <w:sz w:val="24"/>
          <w:szCs w:val="24"/>
        </w:rPr>
        <w:t>正式开始，要求考生</w:t>
      </w:r>
      <w:r w:rsidR="00FF5C1A" w:rsidRPr="004E47E1">
        <w:rPr>
          <w:rFonts w:ascii="Times New Roman" w:hAnsi="Times New Roman"/>
          <w:sz w:val="24"/>
          <w:szCs w:val="24"/>
        </w:rPr>
        <w:t>7:30</w:t>
      </w:r>
      <w:r w:rsidR="00FF5C1A" w:rsidRPr="004E47E1">
        <w:rPr>
          <w:rFonts w:ascii="Times New Roman" w:hAnsi="Times New Roman"/>
          <w:sz w:val="24"/>
          <w:szCs w:val="24"/>
        </w:rPr>
        <w:t>前到等候室集中。</w:t>
      </w:r>
      <w:r w:rsidR="00A736D0" w:rsidRPr="004E47E1">
        <w:rPr>
          <w:rFonts w:ascii="Times New Roman" w:hAnsi="Times New Roman"/>
          <w:sz w:val="24"/>
          <w:szCs w:val="24"/>
        </w:rPr>
        <w:lastRenderedPageBreak/>
        <w:t>迟到</w:t>
      </w:r>
      <w:r w:rsidR="00A736D0" w:rsidRPr="004E47E1">
        <w:rPr>
          <w:rFonts w:ascii="Times New Roman" w:hAnsi="Times New Roman"/>
          <w:sz w:val="24"/>
          <w:szCs w:val="24"/>
        </w:rPr>
        <w:t>15</w:t>
      </w:r>
      <w:r w:rsidR="00A736D0" w:rsidRPr="004E47E1">
        <w:rPr>
          <w:rFonts w:ascii="Times New Roman" w:hAnsi="Times New Roman"/>
          <w:sz w:val="24"/>
          <w:szCs w:val="24"/>
        </w:rPr>
        <w:t>分钟及以上不允许参加面试。</w:t>
      </w:r>
    </w:p>
    <w:p w:rsidR="0051123D" w:rsidRPr="004E47E1" w:rsidRDefault="00947A7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6</w:t>
      </w:r>
      <w:r w:rsidR="0051123D" w:rsidRPr="004E47E1">
        <w:rPr>
          <w:rFonts w:ascii="Times New Roman" w:hAnsi="Times New Roman"/>
          <w:sz w:val="24"/>
          <w:szCs w:val="24"/>
        </w:rPr>
        <w:t>、在专业测试中，严格按照公布的程序和标准执行，全程不间断录摄各项测试过程，并认真做好专业测试记录。录像资料由学院存档备查，测试结束后，每位考生的测试记录、评分结果</w:t>
      </w:r>
      <w:r w:rsidR="00BB408A" w:rsidRPr="004E47E1">
        <w:rPr>
          <w:rFonts w:ascii="Times New Roman" w:hAnsi="Times New Roman"/>
          <w:sz w:val="24"/>
          <w:szCs w:val="24"/>
        </w:rPr>
        <w:t>在复试当天结束后立即</w:t>
      </w:r>
      <w:r w:rsidR="0051123D" w:rsidRPr="004E47E1">
        <w:rPr>
          <w:rFonts w:ascii="Times New Roman" w:hAnsi="Times New Roman"/>
          <w:sz w:val="24"/>
          <w:szCs w:val="24"/>
        </w:rPr>
        <w:t>交本科生院招生处，由招生处统一统计排序，并存档备查。</w:t>
      </w:r>
    </w:p>
    <w:p w:rsidR="0051123D" w:rsidRPr="004E47E1" w:rsidRDefault="00947A7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7</w:t>
      </w:r>
      <w:r w:rsidR="0051123D" w:rsidRPr="004E47E1">
        <w:rPr>
          <w:rFonts w:ascii="Times New Roman" w:hAnsi="Times New Roman"/>
          <w:sz w:val="24"/>
          <w:szCs w:val="24"/>
        </w:rPr>
        <w:t>、学院</w:t>
      </w:r>
      <w:r w:rsidR="00904EAD" w:rsidRPr="004E47E1">
        <w:rPr>
          <w:rFonts w:ascii="Times New Roman" w:hAnsi="Times New Roman"/>
          <w:sz w:val="24"/>
          <w:szCs w:val="24"/>
        </w:rPr>
        <w:t>“</w:t>
      </w:r>
      <w:r w:rsidR="007F2CCD" w:rsidRPr="004E47E1">
        <w:rPr>
          <w:rFonts w:ascii="Times New Roman" w:hAnsi="Times New Roman"/>
          <w:sz w:val="24"/>
          <w:szCs w:val="24"/>
        </w:rPr>
        <w:t>三位一体</w:t>
      </w:r>
      <w:r w:rsidR="00904EAD" w:rsidRPr="004E47E1">
        <w:rPr>
          <w:rFonts w:ascii="Times New Roman" w:hAnsi="Times New Roman"/>
          <w:sz w:val="24"/>
          <w:szCs w:val="24"/>
        </w:rPr>
        <w:t>”</w:t>
      </w:r>
      <w:r w:rsidR="007F2CCD" w:rsidRPr="004E47E1">
        <w:rPr>
          <w:rFonts w:ascii="Times New Roman" w:hAnsi="Times New Roman"/>
          <w:sz w:val="24"/>
          <w:szCs w:val="24"/>
        </w:rPr>
        <w:t>复试工作小组</w:t>
      </w:r>
      <w:r w:rsidR="0051123D" w:rsidRPr="004E47E1">
        <w:rPr>
          <w:rFonts w:ascii="Times New Roman" w:hAnsi="Times New Roman"/>
          <w:sz w:val="24"/>
          <w:szCs w:val="24"/>
        </w:rPr>
        <w:t>对本学院的专业测试结果负责。考生若有质疑或投诉，学院负责解释。</w:t>
      </w:r>
    </w:p>
    <w:p w:rsidR="0051123D" w:rsidRPr="004E47E1" w:rsidRDefault="007175C8" w:rsidP="007175C8">
      <w:pPr>
        <w:ind w:firstLine="601"/>
        <w:jc w:val="left"/>
        <w:rPr>
          <w:rFonts w:ascii="Times New Roman" w:eastAsia="楷体" w:hAnsi="Times New Roman"/>
          <w:b/>
          <w:sz w:val="28"/>
          <w:szCs w:val="28"/>
        </w:rPr>
      </w:pPr>
      <w:r w:rsidRPr="004E47E1">
        <w:rPr>
          <w:rFonts w:ascii="Times New Roman" w:eastAsia="楷体" w:hAnsi="Times New Roman"/>
          <w:b/>
          <w:sz w:val="28"/>
          <w:szCs w:val="28"/>
        </w:rPr>
        <w:t>三、</w:t>
      </w:r>
      <w:r w:rsidR="00B06D05" w:rsidRPr="004E47E1">
        <w:rPr>
          <w:rFonts w:ascii="Times New Roman" w:eastAsia="楷体" w:hAnsi="Times New Roman"/>
          <w:b/>
          <w:sz w:val="28"/>
          <w:szCs w:val="28"/>
        </w:rPr>
        <w:t>复试评分细则及评分表</w:t>
      </w:r>
    </w:p>
    <w:p w:rsidR="0051123D" w:rsidRPr="004E47E1" w:rsidRDefault="001A3ECB"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1</w:t>
      </w:r>
      <w:r w:rsidRPr="004E47E1">
        <w:rPr>
          <w:rFonts w:ascii="Times New Roman" w:hAnsi="Times New Roman"/>
          <w:sz w:val="24"/>
          <w:szCs w:val="24"/>
        </w:rPr>
        <w:t>、</w:t>
      </w:r>
      <w:r w:rsidR="00B06D05" w:rsidRPr="004E47E1">
        <w:rPr>
          <w:rFonts w:ascii="Times New Roman" w:hAnsi="Times New Roman"/>
          <w:sz w:val="24"/>
          <w:szCs w:val="24"/>
        </w:rPr>
        <w:t>专业</w:t>
      </w:r>
      <w:r w:rsidR="0051123D" w:rsidRPr="004E47E1">
        <w:rPr>
          <w:rFonts w:ascii="Times New Roman" w:hAnsi="Times New Roman"/>
          <w:sz w:val="24"/>
          <w:szCs w:val="24"/>
        </w:rPr>
        <w:t>测试项目：</w:t>
      </w:r>
    </w:p>
    <w:tbl>
      <w:tblPr>
        <w:tblW w:w="7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7"/>
        <w:gridCol w:w="2422"/>
        <w:gridCol w:w="1346"/>
        <w:gridCol w:w="2153"/>
      </w:tblGrid>
      <w:tr w:rsidR="0051123D" w:rsidRPr="004E47E1" w:rsidTr="001F34B8">
        <w:trPr>
          <w:trHeight w:val="384"/>
          <w:jc w:val="center"/>
        </w:trPr>
        <w:tc>
          <w:tcPr>
            <w:tcW w:w="1987"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一级指标</w:t>
            </w: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二级指标</w:t>
            </w: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分值</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评分</w:t>
            </w:r>
          </w:p>
        </w:tc>
      </w:tr>
      <w:tr w:rsidR="0051123D" w:rsidRPr="004E47E1" w:rsidTr="001F34B8">
        <w:trPr>
          <w:trHeight w:val="403"/>
          <w:jc w:val="center"/>
        </w:trPr>
        <w:tc>
          <w:tcPr>
            <w:tcW w:w="1987"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英语</w:t>
            </w: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口语表达</w:t>
            </w: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20</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p>
        </w:tc>
      </w:tr>
      <w:tr w:rsidR="0051123D" w:rsidRPr="004E47E1" w:rsidTr="001F34B8">
        <w:trPr>
          <w:trHeight w:val="384"/>
          <w:jc w:val="center"/>
        </w:trPr>
        <w:tc>
          <w:tcPr>
            <w:tcW w:w="1987" w:type="dxa"/>
            <w:vMerge w:val="restart"/>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专业能力</w:t>
            </w: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专业兴趣</w:t>
            </w: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15</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p>
        </w:tc>
      </w:tr>
      <w:tr w:rsidR="0051123D" w:rsidRPr="004E47E1" w:rsidTr="001F34B8">
        <w:trPr>
          <w:trHeight w:val="184"/>
          <w:jc w:val="center"/>
        </w:trPr>
        <w:tc>
          <w:tcPr>
            <w:tcW w:w="1987" w:type="dxa"/>
            <w:vMerge/>
            <w:vAlign w:val="center"/>
          </w:tcPr>
          <w:p w:rsidR="0051123D" w:rsidRPr="004E47E1" w:rsidRDefault="0051123D" w:rsidP="001F34B8">
            <w:pPr>
              <w:spacing w:line="360" w:lineRule="auto"/>
              <w:jc w:val="center"/>
              <w:rPr>
                <w:rFonts w:ascii="Times New Roman" w:hAnsi="Times New Roman"/>
                <w:sz w:val="24"/>
                <w:szCs w:val="24"/>
              </w:rPr>
            </w:pP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专业基础</w:t>
            </w: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25</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p>
        </w:tc>
      </w:tr>
      <w:tr w:rsidR="0051123D" w:rsidRPr="004E47E1" w:rsidTr="001F34B8">
        <w:trPr>
          <w:trHeight w:val="384"/>
          <w:jc w:val="center"/>
        </w:trPr>
        <w:tc>
          <w:tcPr>
            <w:tcW w:w="1987" w:type="dxa"/>
            <w:vMerge w:val="restart"/>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综合素质</w:t>
            </w: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表达能力</w:t>
            </w: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10</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p>
        </w:tc>
      </w:tr>
      <w:tr w:rsidR="0051123D" w:rsidRPr="004E47E1" w:rsidTr="001F34B8">
        <w:trPr>
          <w:trHeight w:val="184"/>
          <w:jc w:val="center"/>
        </w:trPr>
        <w:tc>
          <w:tcPr>
            <w:tcW w:w="1987" w:type="dxa"/>
            <w:vMerge/>
            <w:vAlign w:val="center"/>
          </w:tcPr>
          <w:p w:rsidR="0051123D" w:rsidRPr="004E47E1" w:rsidRDefault="0051123D" w:rsidP="001F34B8">
            <w:pPr>
              <w:spacing w:line="360" w:lineRule="auto"/>
              <w:jc w:val="center"/>
              <w:rPr>
                <w:rFonts w:ascii="Times New Roman" w:hAnsi="Times New Roman"/>
                <w:sz w:val="24"/>
                <w:szCs w:val="24"/>
              </w:rPr>
            </w:pP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逻辑思维</w:t>
            </w: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10</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p>
        </w:tc>
      </w:tr>
      <w:tr w:rsidR="0051123D" w:rsidRPr="004E47E1" w:rsidTr="001F34B8">
        <w:trPr>
          <w:trHeight w:val="184"/>
          <w:jc w:val="center"/>
        </w:trPr>
        <w:tc>
          <w:tcPr>
            <w:tcW w:w="1987" w:type="dxa"/>
            <w:vMerge/>
            <w:vAlign w:val="center"/>
          </w:tcPr>
          <w:p w:rsidR="0051123D" w:rsidRPr="004E47E1" w:rsidRDefault="0051123D" w:rsidP="001F34B8">
            <w:pPr>
              <w:spacing w:line="360" w:lineRule="auto"/>
              <w:jc w:val="center"/>
              <w:rPr>
                <w:rFonts w:ascii="Times New Roman" w:hAnsi="Times New Roman"/>
                <w:sz w:val="24"/>
                <w:szCs w:val="24"/>
              </w:rPr>
            </w:pP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现场应变</w:t>
            </w: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10</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p>
        </w:tc>
      </w:tr>
      <w:tr w:rsidR="0051123D" w:rsidRPr="004E47E1" w:rsidTr="001F34B8">
        <w:trPr>
          <w:trHeight w:val="184"/>
          <w:jc w:val="center"/>
        </w:trPr>
        <w:tc>
          <w:tcPr>
            <w:tcW w:w="1987" w:type="dxa"/>
            <w:vMerge/>
            <w:vAlign w:val="center"/>
          </w:tcPr>
          <w:p w:rsidR="0051123D" w:rsidRPr="004E47E1" w:rsidRDefault="0051123D" w:rsidP="001F34B8">
            <w:pPr>
              <w:spacing w:line="360" w:lineRule="auto"/>
              <w:jc w:val="center"/>
              <w:rPr>
                <w:rFonts w:ascii="Times New Roman" w:hAnsi="Times New Roman"/>
                <w:sz w:val="24"/>
                <w:szCs w:val="24"/>
              </w:rPr>
            </w:pP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综合分析</w:t>
            </w: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10</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p>
        </w:tc>
      </w:tr>
      <w:tr w:rsidR="0051123D" w:rsidRPr="004E47E1" w:rsidTr="001F34B8">
        <w:trPr>
          <w:trHeight w:val="403"/>
          <w:jc w:val="center"/>
        </w:trPr>
        <w:tc>
          <w:tcPr>
            <w:tcW w:w="1987"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总分</w:t>
            </w:r>
          </w:p>
        </w:tc>
        <w:tc>
          <w:tcPr>
            <w:tcW w:w="2422" w:type="dxa"/>
            <w:vAlign w:val="center"/>
          </w:tcPr>
          <w:p w:rsidR="0051123D" w:rsidRPr="004E47E1" w:rsidRDefault="0051123D" w:rsidP="001F34B8">
            <w:pPr>
              <w:spacing w:line="360" w:lineRule="auto"/>
              <w:jc w:val="center"/>
              <w:rPr>
                <w:rFonts w:ascii="Times New Roman" w:hAnsi="Times New Roman"/>
                <w:sz w:val="24"/>
                <w:szCs w:val="24"/>
              </w:rPr>
            </w:pPr>
          </w:p>
        </w:tc>
        <w:tc>
          <w:tcPr>
            <w:tcW w:w="1346" w:type="dxa"/>
            <w:vAlign w:val="center"/>
          </w:tcPr>
          <w:p w:rsidR="0051123D" w:rsidRPr="004E47E1" w:rsidRDefault="0051123D" w:rsidP="001F34B8">
            <w:pPr>
              <w:spacing w:line="360" w:lineRule="auto"/>
              <w:jc w:val="center"/>
              <w:rPr>
                <w:rFonts w:ascii="Times New Roman" w:hAnsi="Times New Roman"/>
                <w:sz w:val="24"/>
                <w:szCs w:val="24"/>
              </w:rPr>
            </w:pPr>
            <w:r w:rsidRPr="004E47E1">
              <w:rPr>
                <w:rFonts w:ascii="Times New Roman" w:hAnsi="Times New Roman"/>
                <w:sz w:val="24"/>
                <w:szCs w:val="24"/>
              </w:rPr>
              <w:t>100</w:t>
            </w:r>
          </w:p>
        </w:tc>
        <w:tc>
          <w:tcPr>
            <w:tcW w:w="2153" w:type="dxa"/>
            <w:vAlign w:val="center"/>
          </w:tcPr>
          <w:p w:rsidR="0051123D" w:rsidRPr="004E47E1" w:rsidRDefault="0051123D" w:rsidP="001F34B8">
            <w:pPr>
              <w:spacing w:line="360" w:lineRule="auto"/>
              <w:jc w:val="center"/>
              <w:rPr>
                <w:rFonts w:ascii="Times New Roman" w:hAnsi="Times New Roman"/>
                <w:sz w:val="24"/>
                <w:szCs w:val="24"/>
              </w:rPr>
            </w:pPr>
          </w:p>
        </w:tc>
      </w:tr>
    </w:tbl>
    <w:p w:rsidR="0051123D" w:rsidRPr="004E47E1" w:rsidRDefault="001A3ECB"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2</w:t>
      </w:r>
      <w:r w:rsidRPr="004E47E1">
        <w:rPr>
          <w:rFonts w:ascii="Times New Roman" w:hAnsi="Times New Roman"/>
          <w:sz w:val="24"/>
          <w:szCs w:val="24"/>
        </w:rPr>
        <w:t>、</w:t>
      </w:r>
      <w:r w:rsidR="0051123D" w:rsidRPr="004E47E1">
        <w:rPr>
          <w:rFonts w:ascii="Times New Roman" w:hAnsi="Times New Roman"/>
          <w:sz w:val="24"/>
          <w:szCs w:val="24"/>
        </w:rPr>
        <w:t>计分方法：考生测试得分实行百分制。每位考生测试后，所有专家打分取平均分，为每位考生的专业测试得分。</w:t>
      </w:r>
    </w:p>
    <w:p w:rsidR="0051123D" w:rsidRPr="004E47E1" w:rsidRDefault="007175C8" w:rsidP="007175C8">
      <w:pPr>
        <w:ind w:firstLine="601"/>
        <w:jc w:val="left"/>
        <w:rPr>
          <w:rFonts w:ascii="Times New Roman" w:eastAsia="楷体" w:hAnsi="Times New Roman"/>
          <w:b/>
          <w:sz w:val="28"/>
          <w:szCs w:val="28"/>
        </w:rPr>
      </w:pPr>
      <w:r w:rsidRPr="004E47E1">
        <w:rPr>
          <w:rFonts w:ascii="Times New Roman" w:eastAsia="楷体" w:hAnsi="Times New Roman"/>
          <w:b/>
          <w:sz w:val="28"/>
          <w:szCs w:val="28"/>
        </w:rPr>
        <w:t>四、</w:t>
      </w:r>
      <w:r w:rsidR="0051123D" w:rsidRPr="004E47E1">
        <w:rPr>
          <w:rFonts w:ascii="Times New Roman" w:eastAsia="楷体" w:hAnsi="Times New Roman"/>
          <w:b/>
          <w:sz w:val="28"/>
          <w:szCs w:val="28"/>
        </w:rPr>
        <w:t>监督机制</w:t>
      </w:r>
    </w:p>
    <w:p w:rsidR="0051123D" w:rsidRPr="004E47E1" w:rsidRDefault="00904EA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w:t>
      </w:r>
      <w:r w:rsidR="0051123D" w:rsidRPr="004E47E1">
        <w:rPr>
          <w:rFonts w:ascii="Times New Roman" w:hAnsi="Times New Roman"/>
          <w:sz w:val="24"/>
          <w:szCs w:val="24"/>
        </w:rPr>
        <w:t>三位一体</w:t>
      </w:r>
      <w:r w:rsidRPr="004E47E1">
        <w:rPr>
          <w:rFonts w:ascii="Times New Roman" w:hAnsi="Times New Roman"/>
          <w:sz w:val="24"/>
          <w:szCs w:val="24"/>
        </w:rPr>
        <w:t>”</w:t>
      </w:r>
      <w:r w:rsidR="007F2CCD" w:rsidRPr="004E47E1">
        <w:rPr>
          <w:rFonts w:ascii="Times New Roman" w:hAnsi="Times New Roman"/>
          <w:sz w:val="24"/>
          <w:szCs w:val="24"/>
        </w:rPr>
        <w:t>选拔接受学校纪检监察部门、考生、家长、媒体以及社会各界的监督社会监督。</w:t>
      </w:r>
      <w:r w:rsidR="0051123D" w:rsidRPr="004E47E1">
        <w:rPr>
          <w:rFonts w:ascii="Times New Roman" w:hAnsi="Times New Roman"/>
          <w:sz w:val="24"/>
          <w:szCs w:val="24"/>
        </w:rPr>
        <w:t>自主选拔结果由本科生院招生处统一</w:t>
      </w:r>
      <w:r w:rsidR="00107CF4" w:rsidRPr="004E47E1">
        <w:rPr>
          <w:rFonts w:ascii="Times New Roman" w:hAnsi="Times New Roman"/>
          <w:sz w:val="24"/>
          <w:szCs w:val="24"/>
        </w:rPr>
        <w:t>负责信息公布和解释</w:t>
      </w:r>
      <w:r w:rsidR="0051123D" w:rsidRPr="004E47E1">
        <w:rPr>
          <w:rFonts w:ascii="Times New Roman" w:hAnsi="Times New Roman"/>
          <w:sz w:val="24"/>
          <w:szCs w:val="24"/>
        </w:rPr>
        <w:t>，未公布</w:t>
      </w:r>
      <w:r w:rsidR="00107CF4" w:rsidRPr="004E47E1">
        <w:rPr>
          <w:rFonts w:ascii="Times New Roman" w:hAnsi="Times New Roman"/>
          <w:sz w:val="24"/>
          <w:szCs w:val="24"/>
        </w:rPr>
        <w:t>结果</w:t>
      </w:r>
      <w:r w:rsidR="0051123D" w:rsidRPr="004E47E1">
        <w:rPr>
          <w:rFonts w:ascii="Times New Roman" w:hAnsi="Times New Roman"/>
          <w:sz w:val="24"/>
          <w:szCs w:val="24"/>
        </w:rPr>
        <w:t>前任何人不得向外界泄露任何与</w:t>
      </w:r>
      <w:r w:rsidRPr="004E47E1">
        <w:rPr>
          <w:rFonts w:ascii="Times New Roman" w:hAnsi="Times New Roman"/>
          <w:sz w:val="24"/>
          <w:szCs w:val="24"/>
        </w:rPr>
        <w:t>“</w:t>
      </w:r>
      <w:r w:rsidR="0051123D" w:rsidRPr="004E47E1">
        <w:rPr>
          <w:rFonts w:ascii="Times New Roman" w:hAnsi="Times New Roman"/>
          <w:sz w:val="24"/>
          <w:szCs w:val="24"/>
        </w:rPr>
        <w:t>三位一体</w:t>
      </w:r>
      <w:r w:rsidRPr="004E47E1">
        <w:rPr>
          <w:rFonts w:ascii="Times New Roman" w:hAnsi="Times New Roman"/>
          <w:sz w:val="24"/>
          <w:szCs w:val="24"/>
        </w:rPr>
        <w:t>”</w:t>
      </w:r>
      <w:r w:rsidR="00107CF4" w:rsidRPr="004E47E1">
        <w:rPr>
          <w:rFonts w:ascii="Times New Roman" w:hAnsi="Times New Roman"/>
          <w:sz w:val="24"/>
          <w:szCs w:val="24"/>
        </w:rPr>
        <w:t>选拔招生</w:t>
      </w:r>
      <w:r w:rsidR="0051123D" w:rsidRPr="004E47E1">
        <w:rPr>
          <w:rFonts w:ascii="Times New Roman" w:hAnsi="Times New Roman"/>
          <w:sz w:val="24"/>
          <w:szCs w:val="24"/>
        </w:rPr>
        <w:t>相关信息</w:t>
      </w:r>
      <w:r w:rsidR="00107CF4" w:rsidRPr="004E47E1">
        <w:rPr>
          <w:rFonts w:ascii="Times New Roman" w:hAnsi="Times New Roman"/>
          <w:sz w:val="24"/>
          <w:szCs w:val="24"/>
        </w:rPr>
        <w:t>，任何人不得以个人名义向考生和家长承诺。</w:t>
      </w:r>
      <w:r w:rsidR="0051123D" w:rsidRPr="004E47E1">
        <w:rPr>
          <w:rFonts w:ascii="Times New Roman" w:hAnsi="Times New Roman"/>
          <w:sz w:val="24"/>
          <w:szCs w:val="24"/>
        </w:rPr>
        <w:t>学院纪</w:t>
      </w:r>
      <w:r w:rsidR="00DA3E8C" w:rsidRPr="004E47E1">
        <w:rPr>
          <w:rFonts w:ascii="Times New Roman" w:hAnsi="Times New Roman"/>
          <w:sz w:val="24"/>
          <w:szCs w:val="24"/>
        </w:rPr>
        <w:t>委</w:t>
      </w:r>
      <w:r w:rsidR="0051123D" w:rsidRPr="004E47E1">
        <w:rPr>
          <w:rFonts w:ascii="Times New Roman" w:hAnsi="Times New Roman"/>
          <w:sz w:val="24"/>
          <w:szCs w:val="24"/>
        </w:rPr>
        <w:t>全程参与选拔过程。</w:t>
      </w:r>
    </w:p>
    <w:p w:rsidR="00107CF4" w:rsidRPr="004E47E1" w:rsidRDefault="00107CF4"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学院对参加复试工作的教师、工作人员进行必要的培训，掌握招生政策和纪律。在复试中要严格执行复试程序和复试标准，要求全程摄像，并认真做好复试记录。</w:t>
      </w:r>
    </w:p>
    <w:p w:rsidR="0051123D" w:rsidRPr="004E47E1" w:rsidRDefault="0051123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学院参与专业测试工作的人员，应坚持公平公正的原则，保证专业测试工作</w:t>
      </w:r>
      <w:r w:rsidRPr="004E47E1">
        <w:rPr>
          <w:rFonts w:ascii="Times New Roman" w:hAnsi="Times New Roman"/>
          <w:sz w:val="24"/>
          <w:szCs w:val="24"/>
        </w:rPr>
        <w:lastRenderedPageBreak/>
        <w:t>的每个环节责任到人，对弄虚作假、徇私舞弊的人员，根据学校有关条例处理，触犯刑法的，移交公安机关。</w:t>
      </w:r>
    </w:p>
    <w:p w:rsidR="00A67BF5" w:rsidRDefault="007175C8" w:rsidP="007175C8">
      <w:pPr>
        <w:ind w:firstLine="601"/>
        <w:jc w:val="left"/>
        <w:rPr>
          <w:rFonts w:ascii="Times New Roman" w:eastAsia="楷体" w:hAnsi="Times New Roman"/>
          <w:b/>
          <w:sz w:val="28"/>
          <w:szCs w:val="28"/>
        </w:rPr>
      </w:pPr>
      <w:r w:rsidRPr="004E47E1">
        <w:rPr>
          <w:rFonts w:ascii="Times New Roman" w:eastAsia="楷体" w:hAnsi="Times New Roman"/>
          <w:b/>
          <w:sz w:val="28"/>
          <w:szCs w:val="28"/>
        </w:rPr>
        <w:t>五、</w:t>
      </w:r>
      <w:r w:rsidR="00971894">
        <w:rPr>
          <w:rFonts w:ascii="Times New Roman" w:eastAsia="楷体" w:hAnsi="Times New Roman" w:hint="eastAsia"/>
          <w:b/>
          <w:sz w:val="28"/>
          <w:szCs w:val="28"/>
        </w:rPr>
        <w:t>应</w:t>
      </w:r>
      <w:r w:rsidR="00A67BF5">
        <w:rPr>
          <w:rFonts w:ascii="Times New Roman" w:eastAsia="楷体" w:hAnsi="Times New Roman" w:hint="eastAsia"/>
          <w:b/>
          <w:sz w:val="28"/>
          <w:szCs w:val="28"/>
        </w:rPr>
        <w:t>急预案</w:t>
      </w:r>
    </w:p>
    <w:p w:rsidR="00A67BF5" w:rsidRPr="00971894" w:rsidRDefault="00971894" w:rsidP="00971894">
      <w:pPr>
        <w:spacing w:line="360" w:lineRule="auto"/>
        <w:ind w:firstLineChars="200" w:firstLine="480"/>
        <w:rPr>
          <w:rFonts w:ascii="Times New Roman" w:hAnsi="Times New Roman" w:hint="eastAsia"/>
          <w:sz w:val="24"/>
          <w:szCs w:val="24"/>
        </w:rPr>
      </w:pPr>
      <w:r w:rsidRPr="00971894">
        <w:rPr>
          <w:rFonts w:ascii="Times New Roman" w:hAnsi="Times New Roman" w:hint="eastAsia"/>
          <w:sz w:val="24"/>
          <w:szCs w:val="24"/>
        </w:rPr>
        <w:t>为保障</w:t>
      </w:r>
      <w:r>
        <w:rPr>
          <w:rFonts w:ascii="Times New Roman" w:hAnsi="Times New Roman" w:hint="eastAsia"/>
          <w:sz w:val="24"/>
          <w:szCs w:val="24"/>
        </w:rPr>
        <w:t>“三位一体”复试顺利进行，应急预案坚持“发现问题，及时上报；快速反应，有效控制；重在预防，系统联动”的原则，</w:t>
      </w:r>
      <w:r w:rsidR="001E06DE">
        <w:rPr>
          <w:rFonts w:ascii="Times New Roman" w:hAnsi="Times New Roman" w:hint="eastAsia"/>
          <w:sz w:val="24"/>
          <w:szCs w:val="24"/>
        </w:rPr>
        <w:t>一旦发现特殊情况，及时上报学校。如遇考生身体不适，及时送校医院救治。如能继续参加面试，</w:t>
      </w:r>
      <w:r w:rsidR="001E06DE">
        <w:rPr>
          <w:rFonts w:ascii="Times New Roman" w:hAnsi="Times New Roman" w:hint="eastAsia"/>
          <w:sz w:val="24"/>
          <w:szCs w:val="24"/>
        </w:rPr>
        <w:t>则允许</w:t>
      </w:r>
      <w:r w:rsidR="001E06DE">
        <w:rPr>
          <w:rFonts w:ascii="Times New Roman" w:hAnsi="Times New Roman" w:hint="eastAsia"/>
          <w:sz w:val="24"/>
          <w:szCs w:val="24"/>
        </w:rPr>
        <w:t>其在面试结束前参加面试。确保复试专家按时到位，如因身体原因不能参加复试，则由替补专家补位。</w:t>
      </w:r>
      <w:r w:rsidR="00CE714F">
        <w:rPr>
          <w:rFonts w:ascii="Times New Roman" w:hAnsi="Times New Roman" w:hint="eastAsia"/>
          <w:sz w:val="24"/>
          <w:szCs w:val="24"/>
        </w:rPr>
        <w:t>保证复试场所安全，如遇火灾，紧急转移面试地点。</w:t>
      </w:r>
      <w:r w:rsidR="008E3E9A">
        <w:rPr>
          <w:rFonts w:ascii="Times New Roman" w:hAnsi="Times New Roman" w:hint="eastAsia"/>
          <w:sz w:val="24"/>
          <w:szCs w:val="24"/>
        </w:rPr>
        <w:t>如果考试忘带考生告知书，学院有空白备份。</w:t>
      </w:r>
      <w:bookmarkStart w:id="0" w:name="_GoBack"/>
      <w:bookmarkEnd w:id="0"/>
    </w:p>
    <w:p w:rsidR="0051123D" w:rsidRPr="004E47E1" w:rsidRDefault="00A67BF5" w:rsidP="007175C8">
      <w:pPr>
        <w:ind w:firstLine="601"/>
        <w:jc w:val="left"/>
        <w:rPr>
          <w:rFonts w:ascii="Times New Roman" w:eastAsia="楷体" w:hAnsi="Times New Roman"/>
          <w:b/>
          <w:sz w:val="28"/>
          <w:szCs w:val="28"/>
        </w:rPr>
      </w:pPr>
      <w:r>
        <w:rPr>
          <w:rFonts w:ascii="Times New Roman" w:eastAsia="楷体" w:hAnsi="Times New Roman" w:hint="eastAsia"/>
          <w:b/>
          <w:sz w:val="28"/>
          <w:szCs w:val="28"/>
        </w:rPr>
        <w:t>六、</w:t>
      </w:r>
      <w:r w:rsidR="0051123D" w:rsidRPr="004E47E1">
        <w:rPr>
          <w:rFonts w:ascii="Times New Roman" w:eastAsia="楷体" w:hAnsi="Times New Roman"/>
          <w:b/>
          <w:sz w:val="28"/>
          <w:szCs w:val="28"/>
        </w:rPr>
        <w:t>其他</w:t>
      </w:r>
      <w:r w:rsidR="003539C8" w:rsidRPr="004E47E1">
        <w:rPr>
          <w:rFonts w:ascii="Times New Roman" w:eastAsia="楷体" w:hAnsi="Times New Roman"/>
          <w:b/>
          <w:sz w:val="28"/>
          <w:szCs w:val="28"/>
        </w:rPr>
        <w:t>事项</w:t>
      </w:r>
    </w:p>
    <w:p w:rsidR="00E90875" w:rsidRPr="004E47E1" w:rsidRDefault="00904EA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w:t>
      </w:r>
      <w:r w:rsidR="00E90875" w:rsidRPr="004E47E1">
        <w:rPr>
          <w:rFonts w:ascii="Times New Roman" w:hAnsi="Times New Roman"/>
          <w:sz w:val="24"/>
          <w:szCs w:val="24"/>
        </w:rPr>
        <w:t>三位一体</w:t>
      </w:r>
      <w:r w:rsidRPr="004E47E1">
        <w:rPr>
          <w:rFonts w:ascii="Times New Roman" w:hAnsi="Times New Roman"/>
          <w:sz w:val="24"/>
          <w:szCs w:val="24"/>
        </w:rPr>
        <w:t>”</w:t>
      </w:r>
      <w:r w:rsidR="00E90875" w:rsidRPr="004E47E1">
        <w:rPr>
          <w:rFonts w:ascii="Times New Roman" w:hAnsi="Times New Roman"/>
          <w:sz w:val="24"/>
          <w:szCs w:val="24"/>
        </w:rPr>
        <w:t>复试期间，</w:t>
      </w:r>
      <w:r w:rsidR="003539C8" w:rsidRPr="004E47E1">
        <w:rPr>
          <w:rFonts w:ascii="Times New Roman" w:hAnsi="Times New Roman"/>
          <w:sz w:val="24"/>
          <w:szCs w:val="24"/>
        </w:rPr>
        <w:t>学院</w:t>
      </w:r>
      <w:r w:rsidR="00E90875" w:rsidRPr="004E47E1">
        <w:rPr>
          <w:rFonts w:ascii="Times New Roman" w:hAnsi="Times New Roman"/>
          <w:sz w:val="24"/>
          <w:szCs w:val="24"/>
        </w:rPr>
        <w:t>由</w:t>
      </w:r>
      <w:r w:rsidR="003539C8" w:rsidRPr="004E47E1">
        <w:rPr>
          <w:rFonts w:ascii="Times New Roman" w:hAnsi="Times New Roman"/>
          <w:sz w:val="24"/>
          <w:szCs w:val="24"/>
        </w:rPr>
        <w:t>专</w:t>
      </w:r>
      <w:r w:rsidR="00E90875" w:rsidRPr="004E47E1">
        <w:rPr>
          <w:rFonts w:ascii="Times New Roman" w:hAnsi="Times New Roman"/>
          <w:sz w:val="24"/>
          <w:szCs w:val="24"/>
        </w:rPr>
        <w:t>人负责</w:t>
      </w:r>
      <w:r w:rsidR="003539C8" w:rsidRPr="004E47E1">
        <w:rPr>
          <w:rFonts w:ascii="Times New Roman" w:hAnsi="Times New Roman"/>
          <w:sz w:val="24"/>
          <w:szCs w:val="24"/>
        </w:rPr>
        <w:t>考生家长的接待与咨询</w:t>
      </w:r>
      <w:r w:rsidR="00E90875" w:rsidRPr="004E47E1">
        <w:rPr>
          <w:rFonts w:ascii="Times New Roman" w:hAnsi="Times New Roman"/>
          <w:sz w:val="24"/>
          <w:szCs w:val="24"/>
        </w:rPr>
        <w:t>，播放</w:t>
      </w:r>
      <w:r w:rsidR="003539EB" w:rsidRPr="004E47E1">
        <w:rPr>
          <w:rFonts w:ascii="Times New Roman" w:hAnsi="Times New Roman"/>
          <w:sz w:val="24"/>
          <w:szCs w:val="24"/>
        </w:rPr>
        <w:t>航院及专业介绍</w:t>
      </w:r>
      <w:r w:rsidR="00E90875" w:rsidRPr="004E47E1">
        <w:rPr>
          <w:rFonts w:ascii="Times New Roman" w:hAnsi="Times New Roman"/>
          <w:sz w:val="24"/>
          <w:szCs w:val="24"/>
        </w:rPr>
        <w:t>视频，并由学院</w:t>
      </w:r>
      <w:r w:rsidR="00A20D11" w:rsidRPr="004E47E1">
        <w:rPr>
          <w:rFonts w:ascii="Times New Roman" w:hAnsi="Times New Roman"/>
          <w:sz w:val="24"/>
          <w:szCs w:val="24"/>
        </w:rPr>
        <w:t>领导</w:t>
      </w:r>
      <w:r w:rsidR="00E90875" w:rsidRPr="004E47E1">
        <w:rPr>
          <w:rFonts w:ascii="Times New Roman" w:hAnsi="Times New Roman"/>
          <w:sz w:val="24"/>
          <w:szCs w:val="24"/>
        </w:rPr>
        <w:t>作专题</w:t>
      </w:r>
      <w:r w:rsidR="003539EB" w:rsidRPr="004E47E1">
        <w:rPr>
          <w:rFonts w:ascii="Times New Roman" w:hAnsi="Times New Roman"/>
          <w:sz w:val="24"/>
          <w:szCs w:val="24"/>
        </w:rPr>
        <w:t>报告</w:t>
      </w:r>
      <w:r w:rsidR="00D34CA2" w:rsidRPr="004E47E1">
        <w:rPr>
          <w:rFonts w:ascii="Times New Roman" w:hAnsi="Times New Roman"/>
          <w:sz w:val="24"/>
          <w:szCs w:val="24"/>
        </w:rPr>
        <w:t>和专业咨询</w:t>
      </w:r>
      <w:r w:rsidR="00E90875" w:rsidRPr="004E47E1">
        <w:rPr>
          <w:rFonts w:ascii="Times New Roman" w:hAnsi="Times New Roman"/>
          <w:sz w:val="24"/>
          <w:szCs w:val="24"/>
        </w:rPr>
        <w:t>。</w:t>
      </w:r>
    </w:p>
    <w:p w:rsidR="0051123D" w:rsidRPr="004E47E1" w:rsidRDefault="0051123D" w:rsidP="00FC2669">
      <w:pPr>
        <w:spacing w:line="360" w:lineRule="auto"/>
        <w:ind w:firstLineChars="200" w:firstLine="480"/>
        <w:rPr>
          <w:rFonts w:ascii="Times New Roman" w:hAnsi="Times New Roman"/>
          <w:sz w:val="24"/>
          <w:szCs w:val="24"/>
        </w:rPr>
      </w:pPr>
      <w:r w:rsidRPr="004E47E1">
        <w:rPr>
          <w:rFonts w:ascii="Times New Roman" w:hAnsi="Times New Roman"/>
          <w:sz w:val="24"/>
          <w:szCs w:val="24"/>
        </w:rPr>
        <w:t>其他未尽事宜由航空航天学院教学管理科负责解释。</w:t>
      </w:r>
    </w:p>
    <w:p w:rsidR="003C76EA" w:rsidRPr="004E47E1" w:rsidRDefault="003C76EA">
      <w:pPr>
        <w:pStyle w:val="1"/>
        <w:spacing w:line="360" w:lineRule="auto"/>
        <w:ind w:left="420" w:firstLineChars="0" w:firstLine="0"/>
        <w:jc w:val="right"/>
        <w:rPr>
          <w:rFonts w:ascii="Times New Roman" w:hAnsi="Times New Roman"/>
          <w:sz w:val="24"/>
          <w:szCs w:val="24"/>
        </w:rPr>
      </w:pPr>
    </w:p>
    <w:p w:rsidR="003C76EA" w:rsidRPr="004E47E1" w:rsidRDefault="003C76EA">
      <w:pPr>
        <w:pStyle w:val="1"/>
        <w:spacing w:line="360" w:lineRule="auto"/>
        <w:ind w:left="420" w:firstLineChars="0" w:firstLine="0"/>
        <w:jc w:val="right"/>
        <w:rPr>
          <w:rFonts w:ascii="Times New Roman" w:hAnsi="Times New Roman"/>
          <w:sz w:val="24"/>
          <w:szCs w:val="24"/>
        </w:rPr>
      </w:pPr>
    </w:p>
    <w:p w:rsidR="0051123D" w:rsidRPr="004E47E1" w:rsidRDefault="007F5502">
      <w:pPr>
        <w:pStyle w:val="1"/>
        <w:spacing w:line="360" w:lineRule="auto"/>
        <w:ind w:left="420" w:firstLineChars="0" w:firstLine="0"/>
        <w:jc w:val="right"/>
        <w:rPr>
          <w:rFonts w:ascii="Times New Roman" w:hAnsi="Times New Roman"/>
          <w:sz w:val="24"/>
          <w:szCs w:val="24"/>
        </w:rPr>
      </w:pPr>
      <w:r w:rsidRPr="004E47E1">
        <w:rPr>
          <w:rFonts w:ascii="Times New Roman" w:hAnsi="Times New Roman"/>
          <w:sz w:val="24"/>
          <w:szCs w:val="24"/>
        </w:rPr>
        <w:t>浙江大学</w:t>
      </w:r>
      <w:r w:rsidR="0051123D" w:rsidRPr="004E47E1">
        <w:rPr>
          <w:rFonts w:ascii="Times New Roman" w:hAnsi="Times New Roman"/>
          <w:sz w:val="24"/>
          <w:szCs w:val="24"/>
        </w:rPr>
        <w:t>航空航天学院</w:t>
      </w:r>
    </w:p>
    <w:p w:rsidR="0051123D" w:rsidRPr="004E47E1" w:rsidRDefault="00D3233F" w:rsidP="007F5502">
      <w:pPr>
        <w:pStyle w:val="1"/>
        <w:wordWrap w:val="0"/>
        <w:spacing w:line="360" w:lineRule="auto"/>
        <w:ind w:left="420" w:firstLineChars="0" w:firstLine="0"/>
        <w:jc w:val="right"/>
        <w:rPr>
          <w:rFonts w:ascii="Times New Roman" w:hAnsi="Times New Roman"/>
          <w:sz w:val="24"/>
          <w:szCs w:val="24"/>
        </w:rPr>
      </w:pPr>
      <w:r w:rsidRPr="004E47E1">
        <w:rPr>
          <w:rFonts w:ascii="Times New Roman" w:hAnsi="Times New Roman"/>
          <w:sz w:val="24"/>
          <w:szCs w:val="24"/>
        </w:rPr>
        <w:t>2019</w:t>
      </w:r>
      <w:r w:rsidR="0051123D" w:rsidRPr="004E47E1">
        <w:rPr>
          <w:rFonts w:ascii="Times New Roman" w:hAnsi="Times New Roman"/>
          <w:sz w:val="24"/>
          <w:szCs w:val="24"/>
        </w:rPr>
        <w:t>年</w:t>
      </w:r>
      <w:r w:rsidRPr="004E47E1">
        <w:rPr>
          <w:rFonts w:ascii="Times New Roman" w:hAnsi="Times New Roman"/>
          <w:sz w:val="24"/>
          <w:szCs w:val="24"/>
        </w:rPr>
        <w:t>6</w:t>
      </w:r>
      <w:r w:rsidR="0051123D" w:rsidRPr="004E47E1">
        <w:rPr>
          <w:rFonts w:ascii="Times New Roman" w:hAnsi="Times New Roman"/>
          <w:sz w:val="24"/>
          <w:szCs w:val="24"/>
        </w:rPr>
        <w:t>月</w:t>
      </w:r>
      <w:r w:rsidRPr="004E47E1">
        <w:rPr>
          <w:rFonts w:ascii="Times New Roman" w:hAnsi="Times New Roman"/>
          <w:sz w:val="24"/>
          <w:szCs w:val="24"/>
        </w:rPr>
        <w:t>1</w:t>
      </w:r>
      <w:r w:rsidR="0051123D" w:rsidRPr="004E47E1">
        <w:rPr>
          <w:rFonts w:ascii="Times New Roman" w:hAnsi="Times New Roman"/>
          <w:sz w:val="24"/>
          <w:szCs w:val="24"/>
        </w:rPr>
        <w:t>日</w:t>
      </w:r>
      <w:r w:rsidR="007F5502" w:rsidRPr="004E47E1">
        <w:rPr>
          <w:rFonts w:ascii="Times New Roman" w:hAnsi="Times New Roman"/>
          <w:sz w:val="24"/>
          <w:szCs w:val="24"/>
        </w:rPr>
        <w:t xml:space="preserve">  </w:t>
      </w:r>
    </w:p>
    <w:sectPr w:rsidR="0051123D" w:rsidRPr="004E47E1" w:rsidSect="00F60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DB" w:rsidRDefault="006508DB" w:rsidP="00D77EBC">
      <w:r>
        <w:separator/>
      </w:r>
    </w:p>
  </w:endnote>
  <w:endnote w:type="continuationSeparator" w:id="0">
    <w:p w:rsidR="006508DB" w:rsidRDefault="006508DB" w:rsidP="00D7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DB" w:rsidRDefault="006508DB" w:rsidP="00D77EBC">
      <w:r>
        <w:separator/>
      </w:r>
    </w:p>
  </w:footnote>
  <w:footnote w:type="continuationSeparator" w:id="0">
    <w:p w:rsidR="006508DB" w:rsidRDefault="006508DB" w:rsidP="00D7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0416"/>
    <w:multiLevelType w:val="multilevel"/>
    <w:tmpl w:val="14AE0416"/>
    <w:lvl w:ilvl="0">
      <w:start w:val="1"/>
      <w:numFmt w:val="decimal"/>
      <w:lvlText w:val="%1、"/>
      <w:lvlJc w:val="left"/>
      <w:pPr>
        <w:ind w:left="786"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15:restartNumberingAfterBreak="0">
    <w:nsid w:val="3A6F7058"/>
    <w:multiLevelType w:val="multilevel"/>
    <w:tmpl w:val="1B029FDA"/>
    <w:lvl w:ilvl="0">
      <w:start w:val="1"/>
      <w:numFmt w:val="japaneseCounting"/>
      <w:lvlText w:val="%1、"/>
      <w:lvlJc w:val="left"/>
      <w:pPr>
        <w:ind w:left="420" w:hanging="420"/>
      </w:pPr>
      <w:rPr>
        <w:rFonts w:cs="Times New Roman" w:hint="default"/>
      </w:rPr>
    </w:lvl>
    <w:lvl w:ilvl="1">
      <w:start w:val="4"/>
      <w:numFmt w:val="decimal"/>
      <w:lvlText w:val="%2、"/>
      <w:lvlJc w:val="left"/>
      <w:pPr>
        <w:ind w:left="780" w:hanging="36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45"/>
    <w:rsid w:val="000679F7"/>
    <w:rsid w:val="00080AF3"/>
    <w:rsid w:val="0008653C"/>
    <w:rsid w:val="000938A6"/>
    <w:rsid w:val="000D1C57"/>
    <w:rsid w:val="00107CF4"/>
    <w:rsid w:val="00182E99"/>
    <w:rsid w:val="001A04B8"/>
    <w:rsid w:val="001A3ECB"/>
    <w:rsid w:val="001D609F"/>
    <w:rsid w:val="001D70D9"/>
    <w:rsid w:val="001E06DE"/>
    <w:rsid w:val="001F34B8"/>
    <w:rsid w:val="00212AFF"/>
    <w:rsid w:val="002703A6"/>
    <w:rsid w:val="0027089A"/>
    <w:rsid w:val="00285C8A"/>
    <w:rsid w:val="00286F91"/>
    <w:rsid w:val="0029356C"/>
    <w:rsid w:val="00317329"/>
    <w:rsid w:val="003359F5"/>
    <w:rsid w:val="003539C8"/>
    <w:rsid w:val="003539EB"/>
    <w:rsid w:val="0037459F"/>
    <w:rsid w:val="003832E3"/>
    <w:rsid w:val="00396017"/>
    <w:rsid w:val="003C6BC9"/>
    <w:rsid w:val="003C76EA"/>
    <w:rsid w:val="003E574A"/>
    <w:rsid w:val="003F5378"/>
    <w:rsid w:val="00420F1A"/>
    <w:rsid w:val="00427430"/>
    <w:rsid w:val="004407D1"/>
    <w:rsid w:val="004638F0"/>
    <w:rsid w:val="0046727C"/>
    <w:rsid w:val="004E47E1"/>
    <w:rsid w:val="0051123D"/>
    <w:rsid w:val="005121C6"/>
    <w:rsid w:val="00512E3C"/>
    <w:rsid w:val="00515397"/>
    <w:rsid w:val="0052763B"/>
    <w:rsid w:val="00527EFB"/>
    <w:rsid w:val="005330BE"/>
    <w:rsid w:val="00535A62"/>
    <w:rsid w:val="00535BFF"/>
    <w:rsid w:val="005459F2"/>
    <w:rsid w:val="005A45E6"/>
    <w:rsid w:val="00602179"/>
    <w:rsid w:val="006036A4"/>
    <w:rsid w:val="006229F2"/>
    <w:rsid w:val="00646376"/>
    <w:rsid w:val="006508DB"/>
    <w:rsid w:val="00651743"/>
    <w:rsid w:val="00692696"/>
    <w:rsid w:val="006E1F9E"/>
    <w:rsid w:val="006E5D09"/>
    <w:rsid w:val="006F6EC4"/>
    <w:rsid w:val="00716A72"/>
    <w:rsid w:val="007175C8"/>
    <w:rsid w:val="007612AC"/>
    <w:rsid w:val="00785D0F"/>
    <w:rsid w:val="007F0EAE"/>
    <w:rsid w:val="007F2CCD"/>
    <w:rsid w:val="007F5502"/>
    <w:rsid w:val="008073F0"/>
    <w:rsid w:val="00821DD9"/>
    <w:rsid w:val="008239A2"/>
    <w:rsid w:val="0083425D"/>
    <w:rsid w:val="0087516D"/>
    <w:rsid w:val="008D14A7"/>
    <w:rsid w:val="008E3E9A"/>
    <w:rsid w:val="008F140D"/>
    <w:rsid w:val="008F293D"/>
    <w:rsid w:val="00904EAD"/>
    <w:rsid w:val="009115FD"/>
    <w:rsid w:val="00947A7D"/>
    <w:rsid w:val="00964EF6"/>
    <w:rsid w:val="00971894"/>
    <w:rsid w:val="0098516E"/>
    <w:rsid w:val="00986156"/>
    <w:rsid w:val="009A25CC"/>
    <w:rsid w:val="009C6C80"/>
    <w:rsid w:val="009E0644"/>
    <w:rsid w:val="009E2A3D"/>
    <w:rsid w:val="00A076A5"/>
    <w:rsid w:val="00A20D11"/>
    <w:rsid w:val="00A256B1"/>
    <w:rsid w:val="00A60B3B"/>
    <w:rsid w:val="00A67BF5"/>
    <w:rsid w:val="00A7262F"/>
    <w:rsid w:val="00A72DD7"/>
    <w:rsid w:val="00A736D0"/>
    <w:rsid w:val="00A815E3"/>
    <w:rsid w:val="00AB6593"/>
    <w:rsid w:val="00AE66F1"/>
    <w:rsid w:val="00B06D05"/>
    <w:rsid w:val="00B173D2"/>
    <w:rsid w:val="00B279D8"/>
    <w:rsid w:val="00B6249D"/>
    <w:rsid w:val="00B84C23"/>
    <w:rsid w:val="00BB408A"/>
    <w:rsid w:val="00BB5D36"/>
    <w:rsid w:val="00BC1102"/>
    <w:rsid w:val="00BD749C"/>
    <w:rsid w:val="00BE2544"/>
    <w:rsid w:val="00BF7BBC"/>
    <w:rsid w:val="00C552A1"/>
    <w:rsid w:val="00C84EB6"/>
    <w:rsid w:val="00C90DED"/>
    <w:rsid w:val="00CA0D78"/>
    <w:rsid w:val="00CC7CF4"/>
    <w:rsid w:val="00CE714F"/>
    <w:rsid w:val="00D07D67"/>
    <w:rsid w:val="00D110FF"/>
    <w:rsid w:val="00D138BD"/>
    <w:rsid w:val="00D24B7A"/>
    <w:rsid w:val="00D3233F"/>
    <w:rsid w:val="00D34CA2"/>
    <w:rsid w:val="00D71A16"/>
    <w:rsid w:val="00D77EBC"/>
    <w:rsid w:val="00DA3E8C"/>
    <w:rsid w:val="00DB4D17"/>
    <w:rsid w:val="00DC4BFC"/>
    <w:rsid w:val="00E05B59"/>
    <w:rsid w:val="00E1602D"/>
    <w:rsid w:val="00E90875"/>
    <w:rsid w:val="00ED2FA0"/>
    <w:rsid w:val="00EE2AE2"/>
    <w:rsid w:val="00F13A23"/>
    <w:rsid w:val="00F14A77"/>
    <w:rsid w:val="00F37CAE"/>
    <w:rsid w:val="00F40D14"/>
    <w:rsid w:val="00F60C45"/>
    <w:rsid w:val="00F648AA"/>
    <w:rsid w:val="00F70421"/>
    <w:rsid w:val="00F86897"/>
    <w:rsid w:val="00FB227F"/>
    <w:rsid w:val="00FC2669"/>
    <w:rsid w:val="00FC7210"/>
    <w:rsid w:val="00FF5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46439C"/>
  <w15:docId w15:val="{69322406-9545-4C76-9900-1F24210D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C4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F60C45"/>
    <w:pPr>
      <w:ind w:firstLineChars="200" w:firstLine="420"/>
    </w:pPr>
  </w:style>
  <w:style w:type="paragraph" w:customStyle="1" w:styleId="p0">
    <w:name w:val="p0"/>
    <w:basedOn w:val="a"/>
    <w:uiPriority w:val="99"/>
    <w:rsid w:val="00F60C45"/>
    <w:pPr>
      <w:widowControl/>
    </w:pPr>
    <w:rPr>
      <w:rFonts w:cs="Calibri"/>
      <w:kern w:val="0"/>
      <w:szCs w:val="21"/>
    </w:rPr>
  </w:style>
  <w:style w:type="paragraph" w:styleId="a3">
    <w:name w:val="header"/>
    <w:basedOn w:val="a"/>
    <w:link w:val="a4"/>
    <w:uiPriority w:val="99"/>
    <w:semiHidden/>
    <w:rsid w:val="00D77E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D77EBC"/>
    <w:rPr>
      <w:rFonts w:ascii="Calibri" w:hAnsi="Calibri" w:cs="Times New Roman"/>
      <w:kern w:val="2"/>
      <w:sz w:val="18"/>
      <w:szCs w:val="18"/>
    </w:rPr>
  </w:style>
  <w:style w:type="paragraph" w:styleId="a5">
    <w:name w:val="footer"/>
    <w:basedOn w:val="a"/>
    <w:link w:val="a6"/>
    <w:uiPriority w:val="99"/>
    <w:semiHidden/>
    <w:rsid w:val="00D77EBC"/>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D77EBC"/>
    <w:rPr>
      <w:rFonts w:ascii="Calibri" w:hAnsi="Calibri" w:cs="Times New Roman"/>
      <w:kern w:val="2"/>
      <w:sz w:val="18"/>
      <w:szCs w:val="18"/>
    </w:rPr>
  </w:style>
  <w:style w:type="paragraph" w:styleId="a7">
    <w:name w:val="Balloon Text"/>
    <w:basedOn w:val="a"/>
    <w:link w:val="a8"/>
    <w:uiPriority w:val="99"/>
    <w:semiHidden/>
    <w:rsid w:val="00D77EBC"/>
    <w:rPr>
      <w:sz w:val="18"/>
      <w:szCs w:val="18"/>
    </w:rPr>
  </w:style>
  <w:style w:type="character" w:customStyle="1" w:styleId="a8">
    <w:name w:val="批注框文本 字符"/>
    <w:basedOn w:val="a0"/>
    <w:link w:val="a7"/>
    <w:uiPriority w:val="99"/>
    <w:semiHidden/>
    <w:locked/>
    <w:rsid w:val="00D77EBC"/>
    <w:rPr>
      <w:rFonts w:ascii="Calibri" w:hAnsi="Calibri" w:cs="Times New Roman"/>
      <w:kern w:val="2"/>
      <w:sz w:val="18"/>
      <w:szCs w:val="18"/>
    </w:rPr>
  </w:style>
  <w:style w:type="character" w:styleId="a9">
    <w:name w:val="Strong"/>
    <w:basedOn w:val="a0"/>
    <w:uiPriority w:val="22"/>
    <w:qFormat/>
    <w:locked/>
    <w:rsid w:val="00F64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70159">
      <w:marLeft w:val="0"/>
      <w:marRight w:val="0"/>
      <w:marTop w:val="100"/>
      <w:marBottom w:val="100"/>
      <w:divBdr>
        <w:top w:val="none" w:sz="0" w:space="0" w:color="auto"/>
        <w:left w:val="none" w:sz="0" w:space="0" w:color="auto"/>
        <w:bottom w:val="none" w:sz="0" w:space="0" w:color="auto"/>
        <w:right w:val="none" w:sz="0" w:space="0" w:color="auto"/>
      </w:divBdr>
      <w:divsChild>
        <w:div w:id="1443570163">
          <w:marLeft w:val="0"/>
          <w:marRight w:val="0"/>
          <w:marTop w:val="0"/>
          <w:marBottom w:val="0"/>
          <w:divBdr>
            <w:top w:val="none" w:sz="0" w:space="0" w:color="auto"/>
            <w:left w:val="none" w:sz="0" w:space="0" w:color="auto"/>
            <w:bottom w:val="none" w:sz="0" w:space="0" w:color="auto"/>
            <w:right w:val="none" w:sz="0" w:space="0" w:color="auto"/>
          </w:divBdr>
          <w:divsChild>
            <w:div w:id="1443570171">
              <w:marLeft w:val="0"/>
              <w:marRight w:val="0"/>
              <w:marTop w:val="0"/>
              <w:marBottom w:val="0"/>
              <w:divBdr>
                <w:top w:val="none" w:sz="0" w:space="0" w:color="auto"/>
                <w:left w:val="none" w:sz="0" w:space="0" w:color="auto"/>
                <w:bottom w:val="none" w:sz="0" w:space="0" w:color="auto"/>
                <w:right w:val="none" w:sz="0" w:space="0" w:color="auto"/>
              </w:divBdr>
              <w:divsChild>
                <w:div w:id="1443570187">
                  <w:marLeft w:val="0"/>
                  <w:marRight w:val="0"/>
                  <w:marTop w:val="0"/>
                  <w:marBottom w:val="0"/>
                  <w:divBdr>
                    <w:top w:val="none" w:sz="0" w:space="0" w:color="auto"/>
                    <w:left w:val="none" w:sz="0" w:space="0" w:color="auto"/>
                    <w:bottom w:val="none" w:sz="0" w:space="0" w:color="auto"/>
                    <w:right w:val="none" w:sz="0" w:space="0" w:color="auto"/>
                  </w:divBdr>
                  <w:divsChild>
                    <w:div w:id="1443570156">
                      <w:marLeft w:val="0"/>
                      <w:marRight w:val="0"/>
                      <w:marTop w:val="0"/>
                      <w:marBottom w:val="0"/>
                      <w:divBdr>
                        <w:top w:val="none" w:sz="0" w:space="0" w:color="auto"/>
                        <w:left w:val="none" w:sz="0" w:space="0" w:color="auto"/>
                        <w:bottom w:val="none" w:sz="0" w:space="0" w:color="auto"/>
                        <w:right w:val="none" w:sz="0" w:space="0" w:color="auto"/>
                      </w:divBdr>
                      <w:divsChild>
                        <w:div w:id="1443570158">
                          <w:marLeft w:val="0"/>
                          <w:marRight w:val="0"/>
                          <w:marTop w:val="0"/>
                          <w:marBottom w:val="0"/>
                          <w:divBdr>
                            <w:top w:val="none" w:sz="0" w:space="0" w:color="auto"/>
                            <w:left w:val="none" w:sz="0" w:space="0" w:color="auto"/>
                            <w:bottom w:val="none" w:sz="0" w:space="0" w:color="auto"/>
                            <w:right w:val="none" w:sz="0" w:space="0" w:color="auto"/>
                          </w:divBdr>
                          <w:divsChild>
                            <w:div w:id="1443570172">
                              <w:marLeft w:val="0"/>
                              <w:marRight w:val="0"/>
                              <w:marTop w:val="0"/>
                              <w:marBottom w:val="0"/>
                              <w:divBdr>
                                <w:top w:val="none" w:sz="0" w:space="0" w:color="auto"/>
                                <w:left w:val="none" w:sz="0" w:space="0" w:color="auto"/>
                                <w:bottom w:val="none" w:sz="0" w:space="0" w:color="auto"/>
                                <w:right w:val="none" w:sz="0" w:space="0" w:color="auto"/>
                              </w:divBdr>
                              <w:divsChild>
                                <w:div w:id="1443570155">
                                  <w:marLeft w:val="0"/>
                                  <w:marRight w:val="0"/>
                                  <w:marTop w:val="0"/>
                                  <w:marBottom w:val="0"/>
                                  <w:divBdr>
                                    <w:top w:val="none" w:sz="0" w:space="0" w:color="auto"/>
                                    <w:left w:val="none" w:sz="0" w:space="0" w:color="auto"/>
                                    <w:bottom w:val="none" w:sz="0" w:space="0" w:color="auto"/>
                                    <w:right w:val="none" w:sz="0" w:space="0" w:color="auto"/>
                                  </w:divBdr>
                                  <w:divsChild>
                                    <w:div w:id="1443570188">
                                      <w:marLeft w:val="0"/>
                                      <w:marRight w:val="0"/>
                                      <w:marTop w:val="0"/>
                                      <w:marBottom w:val="0"/>
                                      <w:divBdr>
                                        <w:top w:val="none" w:sz="0" w:space="0" w:color="auto"/>
                                        <w:left w:val="none" w:sz="0" w:space="0" w:color="auto"/>
                                        <w:bottom w:val="none" w:sz="0" w:space="0" w:color="auto"/>
                                        <w:right w:val="none" w:sz="0" w:space="0" w:color="auto"/>
                                      </w:divBdr>
                                      <w:divsChild>
                                        <w:div w:id="1443570162">
                                          <w:marLeft w:val="0"/>
                                          <w:marRight w:val="0"/>
                                          <w:marTop w:val="0"/>
                                          <w:marBottom w:val="0"/>
                                          <w:divBdr>
                                            <w:top w:val="none" w:sz="0" w:space="0" w:color="auto"/>
                                            <w:left w:val="none" w:sz="0" w:space="0" w:color="auto"/>
                                            <w:bottom w:val="none" w:sz="0" w:space="0" w:color="auto"/>
                                            <w:right w:val="none" w:sz="0" w:space="0" w:color="auto"/>
                                          </w:divBdr>
                                          <w:divsChild>
                                            <w:div w:id="1443570168">
                                              <w:marLeft w:val="0"/>
                                              <w:marRight w:val="0"/>
                                              <w:marTop w:val="0"/>
                                              <w:marBottom w:val="0"/>
                                              <w:divBdr>
                                                <w:top w:val="none" w:sz="0" w:space="0" w:color="auto"/>
                                                <w:left w:val="none" w:sz="0" w:space="0" w:color="auto"/>
                                                <w:bottom w:val="none" w:sz="0" w:space="0" w:color="auto"/>
                                                <w:right w:val="none" w:sz="0" w:space="0" w:color="auto"/>
                                              </w:divBdr>
                                              <w:divsChild>
                                                <w:div w:id="1443570164">
                                                  <w:marLeft w:val="0"/>
                                                  <w:marRight w:val="0"/>
                                                  <w:marTop w:val="0"/>
                                                  <w:marBottom w:val="0"/>
                                                  <w:divBdr>
                                                    <w:top w:val="none" w:sz="0" w:space="0" w:color="auto"/>
                                                    <w:left w:val="none" w:sz="0" w:space="0" w:color="auto"/>
                                                    <w:bottom w:val="none" w:sz="0" w:space="0" w:color="auto"/>
                                                    <w:right w:val="none" w:sz="0" w:space="0" w:color="auto"/>
                                                  </w:divBdr>
                                                  <w:divsChild>
                                                    <w:div w:id="1443570180">
                                                      <w:marLeft w:val="0"/>
                                                      <w:marRight w:val="0"/>
                                                      <w:marTop w:val="0"/>
                                                      <w:marBottom w:val="0"/>
                                                      <w:divBdr>
                                                        <w:top w:val="none" w:sz="0" w:space="0" w:color="auto"/>
                                                        <w:left w:val="none" w:sz="0" w:space="0" w:color="auto"/>
                                                        <w:bottom w:val="none" w:sz="0" w:space="0" w:color="auto"/>
                                                        <w:right w:val="none" w:sz="0" w:space="0" w:color="auto"/>
                                                      </w:divBdr>
                                                      <w:divsChild>
                                                        <w:div w:id="1443570189">
                                                          <w:marLeft w:val="0"/>
                                                          <w:marRight w:val="0"/>
                                                          <w:marTop w:val="0"/>
                                                          <w:marBottom w:val="0"/>
                                                          <w:divBdr>
                                                            <w:top w:val="none" w:sz="0" w:space="0" w:color="auto"/>
                                                            <w:left w:val="none" w:sz="0" w:space="0" w:color="auto"/>
                                                            <w:bottom w:val="none" w:sz="0" w:space="0" w:color="auto"/>
                                                            <w:right w:val="none" w:sz="0" w:space="0" w:color="auto"/>
                                                          </w:divBdr>
                                                          <w:divsChild>
                                                            <w:div w:id="1443570154">
                                                              <w:marLeft w:val="0"/>
                                                              <w:marRight w:val="0"/>
                                                              <w:marTop w:val="0"/>
                                                              <w:marBottom w:val="0"/>
                                                              <w:divBdr>
                                                                <w:top w:val="none" w:sz="0" w:space="0" w:color="auto"/>
                                                                <w:left w:val="none" w:sz="0" w:space="0" w:color="auto"/>
                                                                <w:bottom w:val="none" w:sz="0" w:space="0" w:color="auto"/>
                                                                <w:right w:val="none" w:sz="0" w:space="0" w:color="auto"/>
                                                              </w:divBdr>
                                                              <w:divsChild>
                                                                <w:div w:id="1443570157">
                                                                  <w:marLeft w:val="0"/>
                                                                  <w:marRight w:val="0"/>
                                                                  <w:marTop w:val="0"/>
                                                                  <w:marBottom w:val="0"/>
                                                                  <w:divBdr>
                                                                    <w:top w:val="none" w:sz="0" w:space="0" w:color="auto"/>
                                                                    <w:left w:val="none" w:sz="0" w:space="0" w:color="auto"/>
                                                                    <w:bottom w:val="none" w:sz="0" w:space="0" w:color="auto"/>
                                                                    <w:right w:val="none" w:sz="0" w:space="0" w:color="auto"/>
                                                                  </w:divBdr>
                                                                  <w:divsChild>
                                                                    <w:div w:id="1443570173">
                                                                      <w:marLeft w:val="0"/>
                                                                      <w:marRight w:val="0"/>
                                                                      <w:marTop w:val="0"/>
                                                                      <w:marBottom w:val="0"/>
                                                                      <w:divBdr>
                                                                        <w:top w:val="none" w:sz="0" w:space="0" w:color="auto"/>
                                                                        <w:left w:val="none" w:sz="0" w:space="0" w:color="auto"/>
                                                                        <w:bottom w:val="none" w:sz="0" w:space="0" w:color="auto"/>
                                                                        <w:right w:val="none" w:sz="0" w:space="0" w:color="auto"/>
                                                                      </w:divBdr>
                                                                      <w:divsChild>
                                                                        <w:div w:id="1443570167">
                                                                          <w:marLeft w:val="0"/>
                                                                          <w:marRight w:val="0"/>
                                                                          <w:marTop w:val="0"/>
                                                                          <w:marBottom w:val="0"/>
                                                                          <w:divBdr>
                                                                            <w:top w:val="none" w:sz="0" w:space="0" w:color="auto"/>
                                                                            <w:left w:val="none" w:sz="0" w:space="0" w:color="auto"/>
                                                                            <w:bottom w:val="none" w:sz="0" w:space="0" w:color="auto"/>
                                                                            <w:right w:val="none" w:sz="0" w:space="0" w:color="auto"/>
                                                                          </w:divBdr>
                                                                          <w:divsChild>
                                                                            <w:div w:id="14435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570185">
      <w:marLeft w:val="0"/>
      <w:marRight w:val="0"/>
      <w:marTop w:val="100"/>
      <w:marBottom w:val="100"/>
      <w:divBdr>
        <w:top w:val="none" w:sz="0" w:space="0" w:color="auto"/>
        <w:left w:val="none" w:sz="0" w:space="0" w:color="auto"/>
        <w:bottom w:val="none" w:sz="0" w:space="0" w:color="auto"/>
        <w:right w:val="none" w:sz="0" w:space="0" w:color="auto"/>
      </w:divBdr>
      <w:divsChild>
        <w:div w:id="1443570169">
          <w:marLeft w:val="0"/>
          <w:marRight w:val="0"/>
          <w:marTop w:val="0"/>
          <w:marBottom w:val="0"/>
          <w:divBdr>
            <w:top w:val="none" w:sz="0" w:space="0" w:color="auto"/>
            <w:left w:val="none" w:sz="0" w:space="0" w:color="auto"/>
            <w:bottom w:val="none" w:sz="0" w:space="0" w:color="auto"/>
            <w:right w:val="none" w:sz="0" w:space="0" w:color="auto"/>
          </w:divBdr>
          <w:divsChild>
            <w:div w:id="1443570161">
              <w:marLeft w:val="0"/>
              <w:marRight w:val="0"/>
              <w:marTop w:val="0"/>
              <w:marBottom w:val="0"/>
              <w:divBdr>
                <w:top w:val="none" w:sz="0" w:space="0" w:color="auto"/>
                <w:left w:val="none" w:sz="0" w:space="0" w:color="auto"/>
                <w:bottom w:val="none" w:sz="0" w:space="0" w:color="auto"/>
                <w:right w:val="none" w:sz="0" w:space="0" w:color="auto"/>
              </w:divBdr>
              <w:divsChild>
                <w:div w:id="1443570176">
                  <w:marLeft w:val="0"/>
                  <w:marRight w:val="0"/>
                  <w:marTop w:val="0"/>
                  <w:marBottom w:val="0"/>
                  <w:divBdr>
                    <w:top w:val="none" w:sz="0" w:space="0" w:color="auto"/>
                    <w:left w:val="none" w:sz="0" w:space="0" w:color="auto"/>
                    <w:bottom w:val="none" w:sz="0" w:space="0" w:color="auto"/>
                    <w:right w:val="none" w:sz="0" w:space="0" w:color="auto"/>
                  </w:divBdr>
                  <w:divsChild>
                    <w:div w:id="1443570165">
                      <w:marLeft w:val="0"/>
                      <w:marRight w:val="0"/>
                      <w:marTop w:val="0"/>
                      <w:marBottom w:val="0"/>
                      <w:divBdr>
                        <w:top w:val="none" w:sz="0" w:space="0" w:color="auto"/>
                        <w:left w:val="none" w:sz="0" w:space="0" w:color="auto"/>
                        <w:bottom w:val="none" w:sz="0" w:space="0" w:color="auto"/>
                        <w:right w:val="none" w:sz="0" w:space="0" w:color="auto"/>
                      </w:divBdr>
                      <w:divsChild>
                        <w:div w:id="1443570153">
                          <w:marLeft w:val="0"/>
                          <w:marRight w:val="0"/>
                          <w:marTop w:val="0"/>
                          <w:marBottom w:val="0"/>
                          <w:divBdr>
                            <w:top w:val="none" w:sz="0" w:space="0" w:color="auto"/>
                            <w:left w:val="none" w:sz="0" w:space="0" w:color="auto"/>
                            <w:bottom w:val="none" w:sz="0" w:space="0" w:color="auto"/>
                            <w:right w:val="none" w:sz="0" w:space="0" w:color="auto"/>
                          </w:divBdr>
                          <w:divsChild>
                            <w:div w:id="1443570166">
                              <w:marLeft w:val="0"/>
                              <w:marRight w:val="0"/>
                              <w:marTop w:val="0"/>
                              <w:marBottom w:val="0"/>
                              <w:divBdr>
                                <w:top w:val="none" w:sz="0" w:space="0" w:color="auto"/>
                                <w:left w:val="none" w:sz="0" w:space="0" w:color="auto"/>
                                <w:bottom w:val="none" w:sz="0" w:space="0" w:color="auto"/>
                                <w:right w:val="none" w:sz="0" w:space="0" w:color="auto"/>
                              </w:divBdr>
                              <w:divsChild>
                                <w:div w:id="1443570186">
                                  <w:marLeft w:val="0"/>
                                  <w:marRight w:val="0"/>
                                  <w:marTop w:val="0"/>
                                  <w:marBottom w:val="0"/>
                                  <w:divBdr>
                                    <w:top w:val="none" w:sz="0" w:space="0" w:color="auto"/>
                                    <w:left w:val="none" w:sz="0" w:space="0" w:color="auto"/>
                                    <w:bottom w:val="none" w:sz="0" w:space="0" w:color="auto"/>
                                    <w:right w:val="none" w:sz="0" w:space="0" w:color="auto"/>
                                  </w:divBdr>
                                  <w:divsChild>
                                    <w:div w:id="1443570183">
                                      <w:marLeft w:val="0"/>
                                      <w:marRight w:val="0"/>
                                      <w:marTop w:val="0"/>
                                      <w:marBottom w:val="0"/>
                                      <w:divBdr>
                                        <w:top w:val="none" w:sz="0" w:space="0" w:color="auto"/>
                                        <w:left w:val="none" w:sz="0" w:space="0" w:color="auto"/>
                                        <w:bottom w:val="none" w:sz="0" w:space="0" w:color="auto"/>
                                        <w:right w:val="none" w:sz="0" w:space="0" w:color="auto"/>
                                      </w:divBdr>
                                      <w:divsChild>
                                        <w:div w:id="1443570175">
                                          <w:marLeft w:val="0"/>
                                          <w:marRight w:val="0"/>
                                          <w:marTop w:val="0"/>
                                          <w:marBottom w:val="0"/>
                                          <w:divBdr>
                                            <w:top w:val="none" w:sz="0" w:space="0" w:color="auto"/>
                                            <w:left w:val="none" w:sz="0" w:space="0" w:color="auto"/>
                                            <w:bottom w:val="none" w:sz="0" w:space="0" w:color="auto"/>
                                            <w:right w:val="none" w:sz="0" w:space="0" w:color="auto"/>
                                          </w:divBdr>
                                          <w:divsChild>
                                            <w:div w:id="1443570160">
                                              <w:marLeft w:val="0"/>
                                              <w:marRight w:val="0"/>
                                              <w:marTop w:val="0"/>
                                              <w:marBottom w:val="0"/>
                                              <w:divBdr>
                                                <w:top w:val="none" w:sz="0" w:space="0" w:color="auto"/>
                                                <w:left w:val="none" w:sz="0" w:space="0" w:color="auto"/>
                                                <w:bottom w:val="none" w:sz="0" w:space="0" w:color="auto"/>
                                                <w:right w:val="none" w:sz="0" w:space="0" w:color="auto"/>
                                              </w:divBdr>
                                              <w:divsChild>
                                                <w:div w:id="1443570152">
                                                  <w:marLeft w:val="0"/>
                                                  <w:marRight w:val="0"/>
                                                  <w:marTop w:val="0"/>
                                                  <w:marBottom w:val="0"/>
                                                  <w:divBdr>
                                                    <w:top w:val="none" w:sz="0" w:space="0" w:color="auto"/>
                                                    <w:left w:val="none" w:sz="0" w:space="0" w:color="auto"/>
                                                    <w:bottom w:val="none" w:sz="0" w:space="0" w:color="auto"/>
                                                    <w:right w:val="none" w:sz="0" w:space="0" w:color="auto"/>
                                                  </w:divBdr>
                                                  <w:divsChild>
                                                    <w:div w:id="1443570178">
                                                      <w:marLeft w:val="0"/>
                                                      <w:marRight w:val="0"/>
                                                      <w:marTop w:val="0"/>
                                                      <w:marBottom w:val="0"/>
                                                      <w:divBdr>
                                                        <w:top w:val="none" w:sz="0" w:space="0" w:color="auto"/>
                                                        <w:left w:val="none" w:sz="0" w:space="0" w:color="auto"/>
                                                        <w:bottom w:val="none" w:sz="0" w:space="0" w:color="auto"/>
                                                        <w:right w:val="none" w:sz="0" w:space="0" w:color="auto"/>
                                                      </w:divBdr>
                                                      <w:divsChild>
                                                        <w:div w:id="1443570181">
                                                          <w:marLeft w:val="0"/>
                                                          <w:marRight w:val="0"/>
                                                          <w:marTop w:val="0"/>
                                                          <w:marBottom w:val="0"/>
                                                          <w:divBdr>
                                                            <w:top w:val="none" w:sz="0" w:space="0" w:color="auto"/>
                                                            <w:left w:val="none" w:sz="0" w:space="0" w:color="auto"/>
                                                            <w:bottom w:val="none" w:sz="0" w:space="0" w:color="auto"/>
                                                            <w:right w:val="none" w:sz="0" w:space="0" w:color="auto"/>
                                                          </w:divBdr>
                                                          <w:divsChild>
                                                            <w:div w:id="1443570177">
                                                              <w:marLeft w:val="0"/>
                                                              <w:marRight w:val="0"/>
                                                              <w:marTop w:val="0"/>
                                                              <w:marBottom w:val="0"/>
                                                              <w:divBdr>
                                                                <w:top w:val="none" w:sz="0" w:space="0" w:color="auto"/>
                                                                <w:left w:val="none" w:sz="0" w:space="0" w:color="auto"/>
                                                                <w:bottom w:val="none" w:sz="0" w:space="0" w:color="auto"/>
                                                                <w:right w:val="none" w:sz="0" w:space="0" w:color="auto"/>
                                                              </w:divBdr>
                                                              <w:divsChild>
                                                                <w:div w:id="1443570170">
                                                                  <w:marLeft w:val="0"/>
                                                                  <w:marRight w:val="0"/>
                                                                  <w:marTop w:val="0"/>
                                                                  <w:marBottom w:val="0"/>
                                                                  <w:divBdr>
                                                                    <w:top w:val="none" w:sz="0" w:space="0" w:color="auto"/>
                                                                    <w:left w:val="none" w:sz="0" w:space="0" w:color="auto"/>
                                                                    <w:bottom w:val="none" w:sz="0" w:space="0" w:color="auto"/>
                                                                    <w:right w:val="none" w:sz="0" w:space="0" w:color="auto"/>
                                                                  </w:divBdr>
                                                                  <w:divsChild>
                                                                    <w:div w:id="1443570184">
                                                                      <w:marLeft w:val="0"/>
                                                                      <w:marRight w:val="0"/>
                                                                      <w:marTop w:val="0"/>
                                                                      <w:marBottom w:val="0"/>
                                                                      <w:divBdr>
                                                                        <w:top w:val="none" w:sz="0" w:space="0" w:color="auto"/>
                                                                        <w:left w:val="none" w:sz="0" w:space="0" w:color="auto"/>
                                                                        <w:bottom w:val="none" w:sz="0" w:space="0" w:color="auto"/>
                                                                        <w:right w:val="none" w:sz="0" w:space="0" w:color="auto"/>
                                                                      </w:divBdr>
                                                                      <w:divsChild>
                                                                        <w:div w:id="1443570174">
                                                                          <w:marLeft w:val="0"/>
                                                                          <w:marRight w:val="0"/>
                                                                          <w:marTop w:val="0"/>
                                                                          <w:marBottom w:val="0"/>
                                                                          <w:divBdr>
                                                                            <w:top w:val="none" w:sz="0" w:space="0" w:color="auto"/>
                                                                            <w:left w:val="none" w:sz="0" w:space="0" w:color="auto"/>
                                                                            <w:bottom w:val="none" w:sz="0" w:space="0" w:color="auto"/>
                                                                            <w:right w:val="none" w:sz="0" w:space="0" w:color="auto"/>
                                                                          </w:divBdr>
                                                                          <w:divsChild>
                                                                            <w:div w:id="14435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航空航天学院2014“三位一体”专业测试方案</dc:title>
  <dc:creator>yjq</dc:creator>
  <cp:lastModifiedBy>Windows 用户</cp:lastModifiedBy>
  <cp:revision>25</cp:revision>
  <cp:lastPrinted>2016-06-06T08:46:00Z</cp:lastPrinted>
  <dcterms:created xsi:type="dcterms:W3CDTF">2019-05-29T06:34:00Z</dcterms:created>
  <dcterms:modified xsi:type="dcterms:W3CDTF">2019-06-04T09:58:00Z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